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05"/>
        <w:gridCol w:w="1605"/>
        <w:gridCol w:w="1605"/>
        <w:gridCol w:w="1605"/>
        <w:gridCol w:w="1605"/>
        <w:gridCol w:w="1605"/>
      </w:tblGrid>
      <w:tr w:rsidRPr="00A60049" w:rsidR="00C71CA3" w:rsidTr="2CE6B63F" w14:paraId="06C07E92" w14:textId="77777777">
        <w:trPr>
          <w:trHeight w:val="300"/>
        </w:trPr>
        <w:tc>
          <w:tcPr>
            <w:tcW w:w="3210" w:type="dxa"/>
            <w:gridSpan w:val="2"/>
            <w:shd w:val="clear" w:color="auto" w:fill="99CCFF"/>
            <w:tcMar/>
            <w:vAlign w:val="center"/>
          </w:tcPr>
          <w:p w:rsidRPr="00A60049" w:rsidR="00C71CA3" w:rsidP="006530B6" w:rsidRDefault="00C71CA3" w14:paraId="6FDCAC31" w14:textId="77777777">
            <w:pPr>
              <w:spacing w:before="60" w:after="60"/>
              <w:jc w:val="left"/>
              <w:rPr>
                <w:rFonts w:ascii="Frutiger LT Std 45 Light" w:hAnsi="Frutiger LT Std 45 Light"/>
                <w:sz w:val="20"/>
              </w:rPr>
            </w:pPr>
            <w:r w:rsidRPr="00A60049">
              <w:rPr>
                <w:rFonts w:ascii="Frutiger LT Std 45 Light" w:hAnsi="Frutiger LT Std 45 Light"/>
                <w:b/>
                <w:sz w:val="20"/>
              </w:rPr>
              <w:t>Post Details</w:t>
            </w:r>
          </w:p>
        </w:tc>
        <w:tc>
          <w:tcPr>
            <w:tcW w:w="6420" w:type="dxa"/>
            <w:gridSpan w:val="4"/>
            <w:shd w:val="clear" w:color="auto" w:fill="99CCFF"/>
            <w:tcMar/>
            <w:vAlign w:val="center"/>
          </w:tcPr>
          <w:p w:rsidRPr="00A60049" w:rsidR="00C71CA3" w:rsidP="0054031A" w:rsidRDefault="00C71CA3" w14:paraId="7FC6BFFE" w14:textId="77777777">
            <w:pPr>
              <w:spacing w:before="60" w:after="60"/>
              <w:jc w:val="left"/>
              <w:rPr>
                <w:rFonts w:ascii="Frutiger LT Std 45 Light" w:hAnsi="Frutiger LT Std 45 Light"/>
                <w:b/>
                <w:sz w:val="20"/>
              </w:rPr>
            </w:pPr>
            <w:r w:rsidRPr="00A60049">
              <w:rPr>
                <w:rFonts w:ascii="Frutiger LT Std 45 Light" w:hAnsi="Frutiger LT Std 45 Light"/>
                <w:b/>
                <w:sz w:val="20"/>
              </w:rPr>
              <w:t xml:space="preserve">Last Updated:       </w:t>
            </w:r>
            <w:r w:rsidRPr="00A60049" w:rsidR="0054031A">
              <w:rPr>
                <w:rFonts w:ascii="Frutiger LT Std 45 Light" w:hAnsi="Frutiger LT Std 45 Light" w:cs="Arial"/>
                <w:sz w:val="20"/>
              </w:rPr>
              <w:fldChar w:fldCharType="begin">
                <w:ffData>
                  <w:name w:val="Text1"/>
                  <w:enabled/>
                  <w:calcOnExit w:val="0"/>
                  <w:textInput/>
                </w:ffData>
              </w:fldChar>
            </w:r>
            <w:r w:rsidRPr="00A60049" w:rsidR="0054031A">
              <w:rPr>
                <w:rFonts w:ascii="Frutiger LT Std 45 Light" w:hAnsi="Frutiger LT Std 45 Light" w:cs="Arial"/>
                <w:sz w:val="20"/>
              </w:rPr>
              <w:instrText xml:space="preserve"> FORMTEXT </w:instrText>
            </w:r>
            <w:r w:rsidRPr="00A60049" w:rsidR="0054031A">
              <w:rPr>
                <w:rFonts w:ascii="Frutiger LT Std 45 Light" w:hAnsi="Frutiger LT Std 45 Light" w:cs="Arial"/>
                <w:sz w:val="20"/>
              </w:rPr>
            </w:r>
            <w:r w:rsidRPr="00A60049" w:rsidR="0054031A">
              <w:rPr>
                <w:rFonts w:ascii="Frutiger LT Std 45 Light" w:hAnsi="Frutiger LT Std 45 Light" w:cs="Arial"/>
                <w:sz w:val="20"/>
              </w:rPr>
              <w:fldChar w:fldCharType="separate"/>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fldChar w:fldCharType="end"/>
            </w:r>
            <w:r w:rsidRPr="00A60049">
              <w:rPr>
                <w:rFonts w:ascii="Frutiger LT Std 45 Light" w:hAnsi="Frutiger LT Std 45 Light"/>
                <w:sz w:val="20"/>
              </w:rPr>
              <w:t>/</w:t>
            </w:r>
            <w:r w:rsidRPr="00A60049" w:rsidR="0054031A">
              <w:rPr>
                <w:rFonts w:ascii="Frutiger LT Std 45 Light" w:hAnsi="Frutiger LT Std 45 Light" w:cs="Arial"/>
                <w:sz w:val="20"/>
              </w:rPr>
              <w:fldChar w:fldCharType="begin">
                <w:ffData>
                  <w:name w:val="Text1"/>
                  <w:enabled/>
                  <w:calcOnExit w:val="0"/>
                  <w:textInput/>
                </w:ffData>
              </w:fldChar>
            </w:r>
            <w:r w:rsidRPr="00A60049" w:rsidR="0054031A">
              <w:rPr>
                <w:rFonts w:ascii="Frutiger LT Std 45 Light" w:hAnsi="Frutiger LT Std 45 Light" w:cs="Arial"/>
                <w:sz w:val="20"/>
              </w:rPr>
              <w:instrText xml:space="preserve"> FORMTEXT </w:instrText>
            </w:r>
            <w:r w:rsidRPr="00A60049" w:rsidR="0054031A">
              <w:rPr>
                <w:rFonts w:ascii="Frutiger LT Std 45 Light" w:hAnsi="Frutiger LT Std 45 Light" w:cs="Arial"/>
                <w:sz w:val="20"/>
              </w:rPr>
            </w:r>
            <w:r w:rsidRPr="00A60049" w:rsidR="0054031A">
              <w:rPr>
                <w:rFonts w:ascii="Frutiger LT Std 45 Light" w:hAnsi="Frutiger LT Std 45 Light" w:cs="Arial"/>
                <w:sz w:val="20"/>
              </w:rPr>
              <w:fldChar w:fldCharType="separate"/>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fldChar w:fldCharType="end"/>
            </w:r>
            <w:r w:rsidRPr="00A60049" w:rsidR="0054031A">
              <w:rPr>
                <w:rFonts w:ascii="Frutiger LT Std 45 Light" w:hAnsi="Frutiger LT Std 45 Light" w:cs="Arial"/>
                <w:sz w:val="20"/>
              </w:rPr>
              <w:t>/</w:t>
            </w:r>
            <w:r w:rsidRPr="00A60049" w:rsidR="0054031A">
              <w:rPr>
                <w:rFonts w:ascii="Frutiger LT Std 45 Light" w:hAnsi="Frutiger LT Std 45 Light" w:cs="Arial"/>
                <w:sz w:val="20"/>
              </w:rPr>
              <w:fldChar w:fldCharType="begin">
                <w:ffData>
                  <w:name w:val="Text1"/>
                  <w:enabled/>
                  <w:calcOnExit w:val="0"/>
                  <w:textInput/>
                </w:ffData>
              </w:fldChar>
            </w:r>
            <w:r w:rsidRPr="00A60049" w:rsidR="0054031A">
              <w:rPr>
                <w:rFonts w:ascii="Frutiger LT Std 45 Light" w:hAnsi="Frutiger LT Std 45 Light" w:cs="Arial"/>
                <w:sz w:val="20"/>
              </w:rPr>
              <w:instrText xml:space="preserve"> FORMTEXT </w:instrText>
            </w:r>
            <w:r w:rsidRPr="00A60049" w:rsidR="0054031A">
              <w:rPr>
                <w:rFonts w:ascii="Frutiger LT Std 45 Light" w:hAnsi="Frutiger LT Std 45 Light" w:cs="Arial"/>
                <w:sz w:val="20"/>
              </w:rPr>
            </w:r>
            <w:r w:rsidRPr="00A60049" w:rsidR="0054031A">
              <w:rPr>
                <w:rFonts w:ascii="Frutiger LT Std 45 Light" w:hAnsi="Frutiger LT Std 45 Light" w:cs="Arial"/>
                <w:sz w:val="20"/>
              </w:rPr>
              <w:fldChar w:fldCharType="separate"/>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t> </w:t>
            </w:r>
            <w:r w:rsidRPr="00A60049" w:rsidR="0054031A">
              <w:rPr>
                <w:rFonts w:ascii="Frutiger LT Std 45 Light" w:hAnsi="Frutiger LT Std 45 Light" w:cs="Arial"/>
                <w:sz w:val="20"/>
              </w:rPr>
              <w:fldChar w:fldCharType="end"/>
            </w:r>
          </w:p>
        </w:tc>
      </w:tr>
      <w:tr w:rsidRPr="00A60049" w:rsidR="00C71CA3" w:rsidTr="2CE6B63F" w14:paraId="0E1994E3" w14:textId="77777777">
        <w:tblPrEx>
          <w:tblBorders>
            <w:right w:val="none" w:color="000000" w:sz="0" w:space="0"/>
            <w:insideH w:val="none" w:color="000000" w:sz="0" w:space="0"/>
            <w:insideV w:val="none" w:color="000000" w:sz="0" w:space="0"/>
          </w:tblBorders>
        </w:tblPrEx>
        <w:trPr>
          <w:trHeight w:val="300"/>
        </w:trPr>
        <w:tc>
          <w:tcPr>
            <w:tcW w:w="1605" w:type="dxa"/>
            <w:tcBorders>
              <w:right w:val="single" w:color="auto" w:sz="4" w:space="0"/>
            </w:tcBorders>
            <w:tcMar/>
          </w:tcPr>
          <w:p w:rsidRPr="00A60049" w:rsidR="00C71CA3" w:rsidP="00C15BA2" w:rsidRDefault="00C71CA3" w14:paraId="21C44DEE" w14:textId="77777777">
            <w:pPr>
              <w:jc w:val="left"/>
              <w:rPr>
                <w:rFonts w:ascii="Frutiger LT Std 45 Light" w:hAnsi="Frutiger LT Std 45 Light"/>
                <w:b/>
                <w:sz w:val="20"/>
              </w:rPr>
            </w:pPr>
            <w:r w:rsidRPr="00A60049">
              <w:rPr>
                <w:rFonts w:ascii="Frutiger LT Std 45 Light" w:hAnsi="Frutiger LT Std 45 Light"/>
                <w:b/>
                <w:sz w:val="20"/>
              </w:rPr>
              <w:t>Faculty/Administrative/Service Department</w:t>
            </w:r>
          </w:p>
        </w:tc>
        <w:tc>
          <w:tcPr>
            <w:tcW w:w="8025" w:type="dxa"/>
            <w:gridSpan w:val="5"/>
            <w:tcBorders>
              <w:top w:val="single" w:color="auto" w:sz="4" w:space="0"/>
              <w:left w:val="single" w:color="auto" w:sz="4" w:space="0"/>
              <w:bottom w:val="single" w:color="auto" w:sz="4" w:space="0"/>
              <w:right w:val="single" w:color="auto" w:sz="4" w:space="0"/>
            </w:tcBorders>
            <w:tcMar/>
          </w:tcPr>
          <w:p w:rsidRPr="00A60049" w:rsidR="00C71CA3" w:rsidP="006530B6" w:rsidRDefault="00825A57" w14:paraId="02EE615B" w14:textId="5A0BF5CF">
            <w:pPr>
              <w:spacing w:before="60" w:after="60"/>
              <w:jc w:val="left"/>
              <w:rPr>
                <w:rFonts w:ascii="Frutiger LT Std 45 Light" w:hAnsi="Frutiger LT Std 45 Light"/>
                <w:sz w:val="20"/>
              </w:rPr>
            </w:pPr>
            <w:r w:rsidRPr="00A60049">
              <w:rPr>
                <w:rFonts w:ascii="Frutiger LT Std 45 Light" w:hAnsi="Frutiger LT Std 45 Light" w:cs="Arial"/>
                <w:sz w:val="20"/>
              </w:rPr>
              <w:t>Surrey Institute for People-Centred Artificial Intelligence (PAI)</w:t>
            </w:r>
          </w:p>
        </w:tc>
      </w:tr>
      <w:tr w:rsidRPr="00A60049" w:rsidR="00C71CA3" w:rsidTr="2CE6B63F" w14:paraId="5CAB4139" w14:textId="77777777">
        <w:trPr>
          <w:trHeight w:val="223"/>
        </w:trPr>
        <w:tc>
          <w:tcPr>
            <w:tcW w:w="1605" w:type="dxa"/>
            <w:tcMar/>
            <w:vAlign w:val="center"/>
          </w:tcPr>
          <w:p w:rsidRPr="00A60049" w:rsidR="00C71CA3" w:rsidP="00C15BA2" w:rsidRDefault="00C71CA3" w14:paraId="06717E1F" w14:textId="77777777">
            <w:pPr>
              <w:jc w:val="left"/>
              <w:rPr>
                <w:rFonts w:ascii="Frutiger LT Std 45 Light" w:hAnsi="Frutiger LT Std 45 Light"/>
                <w:b/>
                <w:sz w:val="20"/>
              </w:rPr>
            </w:pPr>
            <w:r w:rsidRPr="00A60049">
              <w:rPr>
                <w:rFonts w:ascii="Frutiger LT Std 45 Light" w:hAnsi="Frutiger LT Std 45 Light"/>
                <w:b/>
                <w:sz w:val="20"/>
              </w:rPr>
              <w:t>Job Title</w:t>
            </w:r>
          </w:p>
        </w:tc>
        <w:tc>
          <w:tcPr>
            <w:tcW w:w="8025" w:type="dxa"/>
            <w:gridSpan w:val="5"/>
            <w:tcMar/>
          </w:tcPr>
          <w:p w:rsidRPr="00A60049" w:rsidR="00C71CA3" w:rsidP="2CE6B63F" w:rsidRDefault="00825A57" w14:paraId="4B00117A" w14:textId="17C8A533">
            <w:pPr>
              <w:spacing w:before="60" w:after="60"/>
              <w:jc w:val="left"/>
              <w:rPr>
                <w:rFonts w:ascii="Frutiger LT Std 45 Light" w:hAnsi="Frutiger LT Std 45 Light"/>
                <w:sz w:val="20"/>
                <w:szCs w:val="20"/>
              </w:rPr>
            </w:pPr>
            <w:r w:rsidRPr="2CE6B63F" w:rsidR="04085370">
              <w:rPr>
                <w:rFonts w:ascii="Frutiger LT Std 45 Light" w:hAnsi="Frutiger LT Std 45 Light" w:cs="Arial"/>
                <w:sz w:val="20"/>
                <w:szCs w:val="20"/>
              </w:rPr>
              <w:t>Centre for Doctoral Training (CDT) Co-ordinator</w:t>
            </w:r>
          </w:p>
        </w:tc>
      </w:tr>
      <w:tr w:rsidRPr="00A60049" w:rsidR="0054031A" w:rsidTr="2CE6B63F" w14:paraId="12A7BD5E" w14:textId="77777777">
        <w:trPr>
          <w:trHeight w:val="300"/>
        </w:trPr>
        <w:tc>
          <w:tcPr>
            <w:tcW w:w="1605" w:type="dxa"/>
            <w:tcMar/>
            <w:vAlign w:val="center"/>
          </w:tcPr>
          <w:p w:rsidRPr="00A60049" w:rsidR="0054031A" w:rsidP="0054031A" w:rsidRDefault="0054031A" w14:paraId="30F2019F" w14:textId="77777777">
            <w:pPr>
              <w:jc w:val="left"/>
              <w:rPr>
                <w:rFonts w:ascii="Frutiger LT Std 45 Light" w:hAnsi="Frutiger LT Std 45 Light"/>
                <w:b/>
                <w:sz w:val="20"/>
              </w:rPr>
            </w:pPr>
            <w:r w:rsidRPr="00A60049">
              <w:rPr>
                <w:rFonts w:ascii="Frutiger LT Std 45 Light" w:hAnsi="Frutiger LT Std 45 Light"/>
                <w:b/>
                <w:sz w:val="20"/>
              </w:rPr>
              <w:t xml:space="preserve">Job Family </w:t>
            </w:r>
          </w:p>
        </w:tc>
        <w:tc>
          <w:tcPr>
            <w:tcW w:w="3210" w:type="dxa"/>
            <w:gridSpan w:val="2"/>
            <w:tcMar/>
            <w:vAlign w:val="center"/>
          </w:tcPr>
          <w:p w:rsidRPr="00A60049" w:rsidR="0054031A" w:rsidP="00B94639" w:rsidRDefault="00825A57" w14:paraId="4F350967" w14:textId="2A489378">
            <w:pPr>
              <w:spacing w:before="60" w:after="60"/>
              <w:jc w:val="left"/>
              <w:rPr>
                <w:rFonts w:ascii="Frutiger LT Std 45 Light" w:hAnsi="Frutiger LT Std 45 Light"/>
                <w:sz w:val="20"/>
              </w:rPr>
            </w:pPr>
            <w:r w:rsidRPr="00A60049">
              <w:rPr>
                <w:rFonts w:ascii="Frutiger LT Std 45 Light" w:hAnsi="Frutiger LT Std 45 Light" w:cs="Arial"/>
                <w:sz w:val="20"/>
              </w:rPr>
              <w:t>Professional Services</w:t>
            </w:r>
          </w:p>
        </w:tc>
        <w:tc>
          <w:tcPr>
            <w:tcW w:w="1605" w:type="dxa"/>
            <w:tcMar/>
          </w:tcPr>
          <w:p w:rsidRPr="00A60049" w:rsidR="0054031A" w:rsidP="0054031A" w:rsidRDefault="0054031A" w14:paraId="40B689B0" w14:textId="77777777">
            <w:pPr>
              <w:spacing w:before="60" w:after="60"/>
              <w:jc w:val="left"/>
              <w:rPr>
                <w:rFonts w:ascii="Frutiger LT Std 45 Light" w:hAnsi="Frutiger LT Std 45 Light" w:cs="Arial"/>
                <w:sz w:val="20"/>
              </w:rPr>
            </w:pPr>
            <w:r w:rsidRPr="00A60049">
              <w:rPr>
                <w:rFonts w:ascii="Frutiger LT Std 45 Light" w:hAnsi="Frutiger LT Std 45 Light"/>
                <w:b/>
                <w:sz w:val="20"/>
              </w:rPr>
              <w:t>Job Level</w:t>
            </w:r>
            <w:r w:rsidRPr="00A60049">
              <w:rPr>
                <w:rFonts w:ascii="Frutiger LT Std 45 Light" w:hAnsi="Frutiger LT Std 45 Light" w:cs="Arial"/>
                <w:sz w:val="20"/>
              </w:rPr>
              <w:t xml:space="preserve"> </w:t>
            </w:r>
          </w:p>
        </w:tc>
        <w:tc>
          <w:tcPr>
            <w:tcW w:w="3210" w:type="dxa"/>
            <w:gridSpan w:val="2"/>
            <w:tcMar/>
          </w:tcPr>
          <w:p w:rsidRPr="00A60049" w:rsidR="0054031A" w:rsidP="2CE6B63F" w:rsidRDefault="48C171F7" w14:paraId="35CCF38A" w14:textId="0E0D4149">
            <w:pPr>
              <w:spacing w:before="60" w:after="60"/>
              <w:jc w:val="left"/>
              <w:rPr>
                <w:rFonts w:ascii="Frutiger LT Std 45 Light" w:hAnsi="Frutiger LT Std 45 Light" w:cs="Arial"/>
                <w:sz w:val="20"/>
                <w:szCs w:val="20"/>
              </w:rPr>
            </w:pPr>
            <w:r w:rsidRPr="2CE6B63F" w:rsidR="34D5F15F">
              <w:rPr>
                <w:rFonts w:ascii="Frutiger LT Std 45 Light" w:hAnsi="Frutiger LT Std 45 Light" w:cs="Arial"/>
                <w:sz w:val="20"/>
                <w:szCs w:val="20"/>
              </w:rPr>
              <w:t>3</w:t>
            </w:r>
          </w:p>
        </w:tc>
      </w:tr>
      <w:tr w:rsidRPr="00A60049" w:rsidR="00C71CA3" w:rsidTr="2CE6B63F" w14:paraId="09542ED1" w14:textId="77777777">
        <w:trPr>
          <w:trHeight w:val="300"/>
        </w:trPr>
        <w:tc>
          <w:tcPr>
            <w:tcW w:w="1605" w:type="dxa"/>
            <w:tcMar/>
            <w:vAlign w:val="center"/>
          </w:tcPr>
          <w:p w:rsidRPr="00A60049" w:rsidR="00C71CA3" w:rsidP="00C15BA2" w:rsidRDefault="00C71CA3" w14:paraId="48187685" w14:textId="77777777">
            <w:pPr>
              <w:jc w:val="left"/>
              <w:rPr>
                <w:rFonts w:ascii="Frutiger LT Std 45 Light" w:hAnsi="Frutiger LT Std 45 Light"/>
                <w:b/>
                <w:sz w:val="20"/>
              </w:rPr>
            </w:pPr>
            <w:r w:rsidRPr="00A60049">
              <w:rPr>
                <w:rFonts w:ascii="Frutiger LT Std 45 Light" w:hAnsi="Frutiger LT Std 45 Light"/>
                <w:b/>
                <w:sz w:val="20"/>
              </w:rPr>
              <w:t>Responsible to</w:t>
            </w:r>
          </w:p>
        </w:tc>
        <w:tc>
          <w:tcPr>
            <w:tcW w:w="8025" w:type="dxa"/>
            <w:gridSpan w:val="5"/>
            <w:tcMar/>
          </w:tcPr>
          <w:p w:rsidRPr="00A60049" w:rsidR="00C71CA3" w:rsidP="006530B6" w:rsidRDefault="00825A57" w14:paraId="6D87AF12" w14:textId="5176B212">
            <w:pPr>
              <w:spacing w:before="60" w:after="60"/>
              <w:jc w:val="left"/>
              <w:rPr>
                <w:rFonts w:ascii="Frutiger LT Std 45 Light" w:hAnsi="Frutiger LT Std 45 Light"/>
                <w:sz w:val="20"/>
              </w:rPr>
            </w:pPr>
            <w:r w:rsidRPr="00A60049">
              <w:rPr>
                <w:rFonts w:ascii="Frutiger LT Std 45 Light" w:hAnsi="Frutiger LT Std 45 Light" w:cs="Arial"/>
                <w:sz w:val="20"/>
              </w:rPr>
              <w:t>CDT Programme Manager</w:t>
            </w:r>
          </w:p>
        </w:tc>
      </w:tr>
      <w:tr w:rsidRPr="00A60049" w:rsidR="00C71CA3" w:rsidTr="2CE6B63F" w14:paraId="3BF79428" w14:textId="77777777">
        <w:trPr>
          <w:trHeight w:val="296"/>
        </w:trPr>
        <w:tc>
          <w:tcPr>
            <w:tcW w:w="1605" w:type="dxa"/>
            <w:tcMar/>
            <w:vAlign w:val="center"/>
          </w:tcPr>
          <w:p w:rsidRPr="00A60049" w:rsidR="00C71CA3" w:rsidP="00C15BA2" w:rsidRDefault="00C71CA3" w14:paraId="7D94C357" w14:textId="77777777">
            <w:pPr>
              <w:jc w:val="left"/>
              <w:rPr>
                <w:rFonts w:ascii="Frutiger LT Std 45 Light" w:hAnsi="Frutiger LT Std 45 Light"/>
                <w:b/>
                <w:sz w:val="20"/>
              </w:rPr>
            </w:pPr>
            <w:r w:rsidRPr="00A60049">
              <w:rPr>
                <w:rFonts w:ascii="Frutiger LT Std 45 Light" w:hAnsi="Frutiger LT Std 45 Light"/>
                <w:b/>
                <w:sz w:val="20"/>
              </w:rPr>
              <w:t>Responsible for</w:t>
            </w:r>
            <w:r w:rsidRPr="00A60049" w:rsidR="006C2FB7">
              <w:rPr>
                <w:rFonts w:ascii="Frutiger LT Std 45 Light" w:hAnsi="Frutiger LT Std 45 Light"/>
                <w:b/>
                <w:sz w:val="20"/>
              </w:rPr>
              <w:t xml:space="preserve"> (Staff)</w:t>
            </w:r>
          </w:p>
        </w:tc>
        <w:tc>
          <w:tcPr>
            <w:tcW w:w="8025" w:type="dxa"/>
            <w:gridSpan w:val="5"/>
            <w:tcMar/>
          </w:tcPr>
          <w:p w:rsidRPr="00A60049" w:rsidR="00C71CA3" w:rsidP="006530B6" w:rsidRDefault="00825A57" w14:paraId="4F16E261" w14:textId="23C760B1">
            <w:pPr>
              <w:spacing w:before="60" w:after="60"/>
              <w:jc w:val="left"/>
              <w:rPr>
                <w:rFonts w:ascii="Frutiger LT Std 45 Light" w:hAnsi="Frutiger LT Std 45 Light"/>
                <w:sz w:val="20"/>
              </w:rPr>
            </w:pPr>
            <w:r w:rsidRPr="00A60049">
              <w:rPr>
                <w:rFonts w:ascii="Frutiger LT Std 45 Light" w:hAnsi="Frutiger LT Std 45 Light" w:cs="Arial"/>
                <w:sz w:val="20"/>
              </w:rPr>
              <w:t>No</w:t>
            </w:r>
          </w:p>
        </w:tc>
      </w:tr>
      <w:tr w:rsidRPr="00A60049" w:rsidR="00C71CA3" w:rsidTr="2CE6B63F" w14:paraId="5B06CB71" w14:textId="77777777">
        <w:trPr>
          <w:trHeight w:val="70"/>
        </w:trPr>
        <w:tc>
          <w:tcPr>
            <w:tcW w:w="9630" w:type="dxa"/>
            <w:gridSpan w:val="6"/>
            <w:tcMar/>
          </w:tcPr>
          <w:p w:rsidRPr="00A60049" w:rsidR="00C71CA3" w:rsidP="00247892" w:rsidRDefault="00C71CA3" w14:paraId="23FB921B" w14:textId="77C0F05F">
            <w:pPr>
              <w:spacing w:after="0"/>
              <w:rPr>
                <w:rFonts w:ascii="Frutiger LT Std 45 Light" w:hAnsi="Frutiger LT Std 45 Light" w:cs="Arial"/>
                <w:i/>
                <w:sz w:val="20"/>
              </w:rPr>
            </w:pPr>
            <w:r w:rsidRPr="00A60049">
              <w:rPr>
                <w:rFonts w:ascii="Frutiger LT Std 45 Light" w:hAnsi="Frutiger LT Std 45 Light"/>
                <w:b/>
                <w:sz w:val="20"/>
                <w:u w:val="single"/>
              </w:rPr>
              <w:t>Job Purpose Statement</w:t>
            </w:r>
            <w:r w:rsidRPr="00A60049">
              <w:rPr>
                <w:rFonts w:ascii="Frutiger LT Std 45 Light" w:hAnsi="Frutiger LT Std 45 Light" w:cs="Arial"/>
                <w:i/>
                <w:sz w:val="20"/>
              </w:rPr>
              <w:t xml:space="preserve"> </w:t>
            </w:r>
          </w:p>
          <w:p w:rsidRPr="00A60049" w:rsidR="001B5855" w:rsidP="00247892" w:rsidRDefault="001B5855" w14:paraId="12283D13" w14:textId="77777777">
            <w:pPr>
              <w:spacing w:after="0"/>
              <w:rPr>
                <w:rFonts w:ascii="Frutiger LT Std 45 Light" w:hAnsi="Frutiger LT Std 45 Light" w:cs="Arial"/>
                <w:i/>
                <w:sz w:val="20"/>
              </w:rPr>
            </w:pPr>
          </w:p>
          <w:p w:rsidRPr="00A60049" w:rsidR="00825A57" w:rsidP="00825A57" w:rsidRDefault="00825A57" w14:paraId="4F16569B" w14:textId="5747E50F">
            <w:pPr>
              <w:pStyle w:val="p1"/>
              <w:rPr>
                <w:rFonts w:ascii="Arial" w:hAnsi="Arial" w:cs="Arial"/>
                <w:b/>
                <w:bCs/>
                <w:sz w:val="20"/>
                <w:szCs w:val="20"/>
              </w:rPr>
            </w:pPr>
            <w:r w:rsidRPr="00A60049">
              <w:rPr>
                <w:rFonts w:ascii="Arial" w:hAnsi="Arial" w:cs="Arial"/>
                <w:sz w:val="20"/>
                <w:szCs w:val="20"/>
              </w:rPr>
              <w:t xml:space="preserve">The role is to provide co-ordination and administrative support for the activities of the </w:t>
            </w:r>
            <w:r w:rsidRPr="00A60049">
              <w:rPr>
                <w:rFonts w:ascii="Arial" w:hAnsi="Arial" w:cs="Arial"/>
                <w:b/>
                <w:bCs/>
                <w:sz w:val="20"/>
                <w:szCs w:val="20"/>
              </w:rPr>
              <w:t xml:space="preserve">UKRI AI Centre for </w:t>
            </w:r>
          </w:p>
          <w:p w:rsidRPr="00A60049" w:rsidR="00825A57" w:rsidP="00825A57" w:rsidRDefault="00825A57" w14:paraId="38047729" w14:textId="2EE2D51C">
            <w:pPr>
              <w:pStyle w:val="p1"/>
              <w:rPr>
                <w:rFonts w:ascii="Arial" w:hAnsi="Arial" w:cs="Arial"/>
                <w:sz w:val="20"/>
                <w:szCs w:val="20"/>
              </w:rPr>
            </w:pPr>
            <w:r w:rsidRPr="00A60049">
              <w:rPr>
                <w:rFonts w:ascii="Arial" w:hAnsi="Arial" w:cs="Arial"/>
                <w:b/>
                <w:bCs/>
                <w:sz w:val="20"/>
                <w:szCs w:val="20"/>
              </w:rPr>
              <w:t>Doctoral Training (CDT) in AI for Digital Media Inclusion.</w:t>
            </w:r>
            <w:r w:rsidRPr="00A60049">
              <w:rPr>
                <w:rFonts w:ascii="Arial" w:hAnsi="Arial" w:cs="Arial"/>
                <w:sz w:val="20"/>
                <w:szCs w:val="20"/>
              </w:rPr>
              <w:t xml:space="preserve"> This involves promoting its research</w:t>
            </w:r>
          </w:p>
          <w:p w:rsidRPr="00A60049" w:rsidR="00825A57" w:rsidP="00825A57" w:rsidRDefault="00825A57" w14:paraId="1E5C358A" w14:textId="77777777">
            <w:pPr>
              <w:pStyle w:val="p1"/>
              <w:rPr>
                <w:rFonts w:ascii="Arial" w:hAnsi="Arial" w:cs="Arial"/>
                <w:sz w:val="20"/>
                <w:szCs w:val="20"/>
              </w:rPr>
            </w:pPr>
            <w:r w:rsidRPr="00A60049">
              <w:rPr>
                <w:rFonts w:ascii="Arial" w:hAnsi="Arial" w:cs="Arial"/>
                <w:sz w:val="20"/>
                <w:szCs w:val="20"/>
              </w:rPr>
              <w:t>excellence, training, and innovation in artificial intelligence, and applying these for the benefit of society</w:t>
            </w:r>
          </w:p>
          <w:p w:rsidRPr="00A60049" w:rsidR="00825A57" w:rsidP="00825A57" w:rsidRDefault="00825A57" w14:paraId="527EBA36" w14:textId="77777777">
            <w:pPr>
              <w:pStyle w:val="p1"/>
              <w:rPr>
                <w:rFonts w:ascii="Arial" w:hAnsi="Arial" w:cs="Arial"/>
                <w:sz w:val="20"/>
                <w:szCs w:val="20"/>
              </w:rPr>
            </w:pPr>
            <w:r w:rsidRPr="00A60049">
              <w:rPr>
                <w:rFonts w:ascii="Arial" w:hAnsi="Arial" w:cs="Arial"/>
                <w:sz w:val="20"/>
                <w:szCs w:val="20"/>
              </w:rPr>
              <w:t>through inclusive digital media services.</w:t>
            </w:r>
          </w:p>
          <w:p w:rsidRPr="00A60049" w:rsidR="00825A57" w:rsidP="00825A57" w:rsidRDefault="00825A57" w14:paraId="2D7849A7" w14:textId="77777777">
            <w:pPr>
              <w:pStyle w:val="p1"/>
              <w:rPr>
                <w:rFonts w:ascii="Arial" w:hAnsi="Arial" w:cs="Arial"/>
                <w:sz w:val="20"/>
                <w:szCs w:val="20"/>
              </w:rPr>
            </w:pPr>
          </w:p>
          <w:p w:rsidRPr="00A60049" w:rsidR="00825A57" w:rsidP="00825A57" w:rsidRDefault="00825A57" w14:paraId="62BA839B" w14:textId="77777777">
            <w:pPr>
              <w:pStyle w:val="p1"/>
              <w:rPr>
                <w:rFonts w:ascii="Arial" w:hAnsi="Arial" w:cs="Arial"/>
                <w:sz w:val="20"/>
                <w:szCs w:val="20"/>
              </w:rPr>
            </w:pPr>
            <w:r w:rsidRPr="2CE6B63F" w:rsidR="04085370">
              <w:rPr>
                <w:rFonts w:ascii="Arial" w:hAnsi="Arial" w:cs="Arial"/>
                <w:sz w:val="20"/>
                <w:szCs w:val="20"/>
              </w:rPr>
              <w:t xml:space="preserve">The Surrey Institute for People-Centred AI (PAI) leads the UKRI AI CDT in partnership with </w:t>
            </w:r>
            <w:r w:rsidRPr="2CE6B63F" w:rsidR="04085370">
              <w:rPr>
                <w:rFonts w:ascii="Arial" w:hAnsi="Arial" w:cs="Arial"/>
                <w:sz w:val="20"/>
                <w:szCs w:val="20"/>
              </w:rPr>
              <w:t>StoryFutures</w:t>
            </w:r>
          </w:p>
          <w:p w:rsidRPr="00A60049" w:rsidR="00825A57" w:rsidP="00825A57" w:rsidRDefault="00825A57" w14:paraId="2857B0EB" w14:textId="77777777">
            <w:pPr>
              <w:pStyle w:val="p1"/>
              <w:rPr>
                <w:rFonts w:ascii="Arial" w:hAnsi="Arial" w:cs="Arial"/>
                <w:sz w:val="20"/>
                <w:szCs w:val="20"/>
              </w:rPr>
            </w:pPr>
            <w:r w:rsidRPr="00A60049">
              <w:rPr>
                <w:rFonts w:ascii="Arial" w:hAnsi="Arial" w:cs="Arial"/>
                <w:sz w:val="20"/>
                <w:szCs w:val="20"/>
              </w:rPr>
              <w:t>at Royal Holloway, University of London. Over the eight years of awarded funding, the CDT will train more</w:t>
            </w:r>
          </w:p>
          <w:p w:rsidRPr="00A60049" w:rsidR="00825A57" w:rsidP="00825A57" w:rsidRDefault="00825A57" w14:paraId="472AF885" w14:textId="77777777">
            <w:pPr>
              <w:pStyle w:val="p1"/>
              <w:rPr>
                <w:rFonts w:ascii="Arial" w:hAnsi="Arial" w:cs="Arial"/>
                <w:sz w:val="20"/>
                <w:szCs w:val="20"/>
              </w:rPr>
            </w:pPr>
            <w:r w:rsidRPr="2CE6B63F" w:rsidR="04085370">
              <w:rPr>
                <w:rFonts w:ascii="Arial" w:hAnsi="Arial" w:cs="Arial"/>
                <w:sz w:val="20"/>
                <w:szCs w:val="20"/>
              </w:rPr>
              <w:t xml:space="preserve">than 80 postgraduate PhD researchers, who will become leaders with unique </w:t>
            </w:r>
            <w:r w:rsidRPr="2CE6B63F" w:rsidR="04085370">
              <w:rPr>
                <w:rFonts w:ascii="Arial" w:hAnsi="Arial" w:cs="Arial"/>
                <w:sz w:val="20"/>
                <w:szCs w:val="20"/>
              </w:rPr>
              <w:t>expertise</w:t>
            </w:r>
            <w:r w:rsidRPr="2CE6B63F" w:rsidR="04085370">
              <w:rPr>
                <w:rFonts w:ascii="Arial" w:hAnsi="Arial" w:cs="Arial"/>
                <w:sz w:val="20"/>
                <w:szCs w:val="20"/>
              </w:rPr>
              <w:t xml:space="preserve"> in developing</w:t>
            </w:r>
          </w:p>
          <w:p w:rsidRPr="00A60049" w:rsidR="00825A57" w:rsidP="00825A57" w:rsidRDefault="00825A57" w14:paraId="568CD54A" w14:textId="77777777">
            <w:pPr>
              <w:pStyle w:val="p1"/>
              <w:rPr>
                <w:rFonts w:ascii="Arial" w:hAnsi="Arial" w:cs="Arial"/>
                <w:sz w:val="20"/>
                <w:szCs w:val="20"/>
              </w:rPr>
            </w:pPr>
            <w:r w:rsidRPr="00A60049">
              <w:rPr>
                <w:rFonts w:ascii="Arial" w:hAnsi="Arial" w:cs="Arial"/>
                <w:sz w:val="20"/>
                <w:szCs w:val="20"/>
              </w:rPr>
              <w:t>AI-enabled inclusive and responsible digital media services.</w:t>
            </w:r>
          </w:p>
          <w:p w:rsidRPr="00A60049" w:rsidR="00825A57" w:rsidP="00825A57" w:rsidRDefault="00825A57" w14:paraId="0B45EE45" w14:textId="77777777">
            <w:pPr>
              <w:pStyle w:val="p1"/>
              <w:rPr>
                <w:rFonts w:ascii="Arial" w:hAnsi="Arial" w:cs="Arial"/>
                <w:sz w:val="20"/>
                <w:szCs w:val="20"/>
              </w:rPr>
            </w:pPr>
          </w:p>
          <w:p w:rsidR="00C71CA3" w:rsidP="001B5855" w:rsidRDefault="00825A57" w14:paraId="07E64B8B" w14:textId="1338A787">
            <w:pPr>
              <w:pStyle w:val="p1"/>
              <w:rPr>
                <w:rFonts w:ascii="Arial" w:hAnsi="Arial" w:cs="Arial"/>
                <w:sz w:val="20"/>
                <w:szCs w:val="20"/>
              </w:rPr>
            </w:pPr>
            <w:r w:rsidRPr="2CE6B63F" w:rsidR="04085370">
              <w:rPr>
                <w:rFonts w:ascii="Arial" w:hAnsi="Arial" w:cs="Arial"/>
                <w:sz w:val="20"/>
                <w:szCs w:val="20"/>
              </w:rPr>
              <w:t>The post has administrative responsibility, working with the CDT operations</w:t>
            </w:r>
            <w:r w:rsidRPr="2CE6B63F" w:rsidR="59822308">
              <w:rPr>
                <w:rFonts w:ascii="Arial" w:hAnsi="Arial" w:cs="Arial"/>
                <w:sz w:val="20"/>
                <w:szCs w:val="20"/>
              </w:rPr>
              <w:t xml:space="preserve"> and training</w:t>
            </w:r>
            <w:r w:rsidRPr="2CE6B63F" w:rsidR="04085370">
              <w:rPr>
                <w:rFonts w:ascii="Arial" w:hAnsi="Arial" w:cs="Arial"/>
                <w:sz w:val="20"/>
                <w:szCs w:val="20"/>
              </w:rPr>
              <w:t xml:space="preserve"> team and CDT professional service team to implement systems and processes to ensure work programme delivery</w:t>
            </w:r>
            <w:r w:rsidRPr="2CE6B63F" w:rsidR="04085370">
              <w:rPr>
                <w:rFonts w:ascii="Arial" w:hAnsi="Arial" w:cs="Arial"/>
                <w:sz w:val="20"/>
                <w:szCs w:val="20"/>
              </w:rPr>
              <w:t xml:space="preserve">.  </w:t>
            </w:r>
            <w:r w:rsidRPr="2CE6B63F" w:rsidR="22570E85">
              <w:rPr>
                <w:rFonts w:cs="Calibri" w:cstheme="minorAscii"/>
              </w:rPr>
              <w:t xml:space="preserve">They will need to </w:t>
            </w:r>
            <w:r w:rsidRPr="2CE6B63F" w:rsidR="22570E85">
              <w:rPr>
                <w:rFonts w:cs="Calibri" w:cstheme="minorAscii"/>
              </w:rPr>
              <w:t>establish</w:t>
            </w:r>
            <w:r w:rsidRPr="2CE6B63F" w:rsidR="22570E85">
              <w:rPr>
                <w:rFonts w:cs="Calibri" w:cstheme="minorAscii"/>
              </w:rPr>
              <w:t xml:space="preserve"> and maintain good working relationships across </w:t>
            </w:r>
            <w:r w:rsidRPr="2CE6B63F" w:rsidR="747C22FF">
              <w:rPr>
                <w:rFonts w:cs="Calibri" w:cstheme="minorAscii"/>
              </w:rPr>
              <w:t xml:space="preserve">PAI, </w:t>
            </w:r>
            <w:r w:rsidRPr="2CE6B63F" w:rsidR="22570E85">
              <w:rPr>
                <w:rFonts w:cs="Calibri" w:cstheme="minorAscii"/>
              </w:rPr>
              <w:t xml:space="preserve">including academic and professional services staff based </w:t>
            </w:r>
            <w:r w:rsidRPr="2CE6B63F" w:rsidR="39F68B9B">
              <w:rPr>
                <w:rFonts w:cs="Calibri" w:cstheme="minorAscii"/>
              </w:rPr>
              <w:t xml:space="preserve">at both </w:t>
            </w:r>
            <w:r w:rsidRPr="2CE6B63F" w:rsidR="39F68B9B">
              <w:rPr>
                <w:rFonts w:cs="Calibri" w:cstheme="minorAscii"/>
              </w:rPr>
              <w:t>Universities</w:t>
            </w:r>
            <w:r w:rsidRPr="2CE6B63F" w:rsidR="22570E85">
              <w:rPr>
                <w:rFonts w:cs="Calibri" w:cstheme="minorAscii"/>
              </w:rPr>
              <w:t>.</w:t>
            </w:r>
            <w:r w:rsidRPr="2CE6B63F" w:rsidR="04085370">
              <w:rPr>
                <w:rFonts w:ascii="Arial" w:hAnsi="Arial" w:cs="Arial"/>
                <w:sz w:val="20"/>
                <w:szCs w:val="20"/>
              </w:rPr>
              <w:t>The</w:t>
            </w:r>
            <w:r w:rsidRPr="2CE6B63F" w:rsidR="04085370">
              <w:rPr>
                <w:rFonts w:ascii="Arial" w:hAnsi="Arial" w:cs="Arial"/>
                <w:sz w:val="20"/>
                <w:szCs w:val="20"/>
              </w:rPr>
              <w:t xml:space="preserve"> role will be managed by the CDT Programme Manager</w:t>
            </w:r>
            <w:r w:rsidRPr="2CE6B63F" w:rsidR="04085370">
              <w:rPr>
                <w:rFonts w:ascii="Arial" w:hAnsi="Arial" w:cs="Arial"/>
                <w:sz w:val="20"/>
                <w:szCs w:val="20"/>
              </w:rPr>
              <w:t xml:space="preserve">.  </w:t>
            </w:r>
          </w:p>
          <w:p w:rsidR="008E4DAB" w:rsidP="001B5855" w:rsidRDefault="008E4DAB" w14:paraId="0AEA7B3E" w14:textId="77777777">
            <w:pPr>
              <w:pStyle w:val="p1"/>
              <w:rPr>
                <w:rFonts w:ascii="Arial" w:hAnsi="Arial" w:cs="Arial"/>
                <w:sz w:val="20"/>
                <w:szCs w:val="20"/>
              </w:rPr>
            </w:pPr>
          </w:p>
          <w:p w:rsidRPr="00A60049" w:rsidR="008E4DAB" w:rsidP="001B5855" w:rsidRDefault="008E4DAB" w14:paraId="2BE690CF" w14:textId="554F0821">
            <w:pPr>
              <w:pStyle w:val="p1"/>
              <w:rPr>
                <w:rFonts w:ascii="Arial" w:hAnsi="Arial" w:cs="Arial"/>
                <w:sz w:val="20"/>
                <w:szCs w:val="20"/>
              </w:rPr>
            </w:pPr>
            <w:r w:rsidRPr="2CE6B63F" w:rsidR="508DB292">
              <w:rPr>
                <w:rFonts w:ascii="Arial" w:hAnsi="Arial" w:cs="Arial"/>
                <w:sz w:val="20"/>
                <w:szCs w:val="20"/>
              </w:rPr>
              <w:t xml:space="preserve">The post holder will support the CDT’s commitment to equality, </w:t>
            </w:r>
            <w:r w:rsidRPr="2CE6B63F" w:rsidR="508DB292">
              <w:rPr>
                <w:rFonts w:ascii="Arial" w:hAnsi="Arial" w:cs="Arial"/>
                <w:sz w:val="20"/>
                <w:szCs w:val="20"/>
              </w:rPr>
              <w:t>diversity</w:t>
            </w:r>
            <w:r w:rsidRPr="2CE6B63F" w:rsidR="508DB292">
              <w:rPr>
                <w:rFonts w:ascii="Arial" w:hAnsi="Arial" w:cs="Arial"/>
                <w:sz w:val="20"/>
                <w:szCs w:val="20"/>
              </w:rPr>
              <w:t xml:space="preserve"> and inclusion (EDI), ensuring that administrative processes, </w:t>
            </w:r>
            <w:r w:rsidRPr="2CE6B63F" w:rsidR="508DB292">
              <w:rPr>
                <w:rFonts w:ascii="Arial" w:hAnsi="Arial" w:cs="Arial"/>
                <w:sz w:val="20"/>
                <w:szCs w:val="20"/>
              </w:rPr>
              <w:t>communications</w:t>
            </w:r>
            <w:r w:rsidRPr="2CE6B63F" w:rsidR="508DB292">
              <w:rPr>
                <w:rFonts w:ascii="Arial" w:hAnsi="Arial" w:cs="Arial"/>
                <w:sz w:val="20"/>
                <w:szCs w:val="20"/>
              </w:rPr>
              <w:t xml:space="preserve"> and activities are accessible, </w:t>
            </w:r>
            <w:r w:rsidRPr="2CE6B63F" w:rsidR="508DB292">
              <w:rPr>
                <w:rFonts w:ascii="Arial" w:hAnsi="Arial" w:cs="Arial"/>
                <w:sz w:val="20"/>
                <w:szCs w:val="20"/>
              </w:rPr>
              <w:t>inclusive</w:t>
            </w:r>
            <w:r w:rsidRPr="2CE6B63F" w:rsidR="508DB292">
              <w:rPr>
                <w:rFonts w:ascii="Arial" w:hAnsi="Arial" w:cs="Arial"/>
                <w:sz w:val="20"/>
                <w:szCs w:val="20"/>
              </w:rPr>
              <w:t xml:space="preserve"> and aligned with the CDT’s values of responsible AI and inclusive digital media. </w:t>
            </w:r>
          </w:p>
          <w:p w:rsidRPr="00A60049" w:rsidR="00A60049" w:rsidP="001B5855" w:rsidRDefault="00A60049" w14:paraId="0520EBE8" w14:textId="5BB96460">
            <w:pPr>
              <w:pStyle w:val="p1"/>
              <w:rPr>
                <w:sz w:val="20"/>
                <w:szCs w:val="20"/>
              </w:rPr>
            </w:pPr>
          </w:p>
        </w:tc>
      </w:tr>
      <w:tr w:rsidRPr="00A60049" w:rsidR="002237A4" w:rsidTr="2CE6B63F" w14:paraId="53F5EFB4" w14:textId="77777777">
        <w:trPr>
          <w:trHeight w:val="70"/>
        </w:trPr>
        <w:tc>
          <w:tcPr>
            <w:tcW w:w="9630" w:type="dxa"/>
            <w:gridSpan w:val="6"/>
            <w:tcBorders>
              <w:top w:val="single" w:color="auto" w:sz="4" w:space="0"/>
              <w:left w:val="single" w:color="auto" w:sz="4" w:space="0"/>
              <w:bottom w:val="single" w:color="auto" w:sz="4" w:space="0"/>
              <w:right w:val="single" w:color="auto" w:sz="4" w:space="0"/>
            </w:tcBorders>
            <w:shd w:val="clear" w:color="auto" w:fill="99CCFF"/>
            <w:tcMar/>
          </w:tcPr>
          <w:p w:rsidRPr="00A60049" w:rsidR="002237A4" w:rsidP="00261C9B" w:rsidRDefault="002237A4" w14:paraId="2EB795AE" w14:textId="77777777">
            <w:pPr>
              <w:spacing w:before="60" w:after="60" w:line="240" w:lineRule="exact"/>
              <w:rPr>
                <w:rFonts w:ascii="Frutiger LT Std 45 Light" w:hAnsi="Frutiger LT Std 45 Light" w:cs="Arial"/>
                <w:sz w:val="20"/>
              </w:rPr>
            </w:pPr>
            <w:r w:rsidRPr="00A60049">
              <w:rPr>
                <w:rFonts w:ascii="Frutiger LT Std 45 Light" w:hAnsi="Frutiger LT Std 45 Light" w:cs="Arial"/>
                <w:b/>
                <w:sz w:val="20"/>
              </w:rPr>
              <w:br w:type="page"/>
            </w:r>
            <w:r w:rsidRPr="00A60049">
              <w:rPr>
                <w:rFonts w:ascii="Frutiger LT Std 45 Light" w:hAnsi="Frutiger LT Std 45 Light" w:cs="Arial"/>
                <w:b/>
                <w:sz w:val="20"/>
                <w:u w:val="single"/>
              </w:rPr>
              <w:t>Key Responsibilities</w:t>
            </w:r>
            <w:r w:rsidRPr="00A60049" w:rsidR="00261C9B">
              <w:rPr>
                <w:rFonts w:ascii="Frutiger LT Std 45 Light" w:hAnsi="Frutiger LT Std 45 Light" w:cs="Arial"/>
                <w:b/>
                <w:sz w:val="20"/>
                <w:u w:val="single"/>
              </w:rPr>
              <w:t xml:space="preserve"> </w:t>
            </w:r>
            <w:r w:rsidRPr="00A60049">
              <w:rPr>
                <w:rFonts w:ascii="Frutiger LT Std 45 Light" w:hAnsi="Frutiger LT Std 45 Light" w:cs="Arial"/>
                <w:sz w:val="20"/>
              </w:rPr>
              <w:t xml:space="preserve">This document is not designed to be a list of all tasks undertaken but an outline record of the main responsibilities (5 to 8 maximum) </w:t>
            </w:r>
          </w:p>
        </w:tc>
      </w:tr>
      <w:tr w:rsidRPr="00A60049" w:rsidR="002237A4" w:rsidTr="2CE6B63F" w14:paraId="7A6195AE" w14:textId="77777777">
        <w:trPr>
          <w:trHeight w:val="70"/>
        </w:trPr>
        <w:tc>
          <w:tcPr>
            <w:tcW w:w="9630" w:type="dxa"/>
            <w:gridSpan w:val="6"/>
            <w:tcBorders>
              <w:top w:val="single" w:color="auto" w:sz="4" w:space="0"/>
              <w:left w:val="single" w:color="auto" w:sz="4" w:space="0"/>
              <w:bottom w:val="single" w:color="auto" w:sz="4" w:space="0"/>
              <w:right w:val="single" w:color="auto" w:sz="4" w:space="0"/>
            </w:tcBorders>
            <w:tcMar/>
          </w:tcPr>
          <w:p w:rsidR="00B06BFF" w:rsidP="2CE6B63F" w:rsidRDefault="00E1548F" w14:paraId="5B1A5006" w14:textId="0674F7F0">
            <w:pPr>
              <w:numPr>
                <w:ilvl w:val="0"/>
                <w:numId w:val="12"/>
              </w:numPr>
              <w:tabs>
                <w:tab w:val="left" w:pos="0"/>
                <w:tab w:val="num" w:pos="292"/>
              </w:tabs>
              <w:suppressAutoHyphens/>
              <w:spacing w:before="60" w:after="60" w:line="240" w:lineRule="exact"/>
              <w:ind w:left="295" w:hanging="301"/>
              <w:rPr>
                <w:rFonts w:ascii="Arial" w:hAnsi="Arial" w:cs="Arial"/>
                <w:sz w:val="20"/>
                <w:szCs w:val="20"/>
              </w:rPr>
            </w:pPr>
            <w:r w:rsidRPr="2CE6B63F" w:rsidR="2A99D82C">
              <w:rPr>
                <w:rFonts w:ascii="Arial" w:hAnsi="Arial" w:cs="Arial"/>
                <w:sz w:val="20"/>
                <w:szCs w:val="20"/>
              </w:rPr>
              <w:t xml:space="preserve">Administrative support </w:t>
            </w:r>
            <w:r w:rsidRPr="2CE6B63F" w:rsidR="111350E4">
              <w:rPr>
                <w:rFonts w:ascii="Arial" w:hAnsi="Arial" w:cs="Arial"/>
                <w:sz w:val="20"/>
                <w:szCs w:val="20"/>
              </w:rPr>
              <w:t xml:space="preserve">with clear prioritisation agreed with the CDT manager </w:t>
            </w:r>
            <w:r w:rsidRPr="2CE6B63F" w:rsidR="2A99D82C">
              <w:rPr>
                <w:rFonts w:ascii="Arial" w:hAnsi="Arial" w:cs="Arial"/>
                <w:sz w:val="20"/>
                <w:szCs w:val="20"/>
              </w:rPr>
              <w:t>for the CDT Leadership team at Surrey</w:t>
            </w:r>
            <w:r w:rsidRPr="2CE6B63F" w:rsidR="00374725">
              <w:rPr>
                <w:rFonts w:ascii="Arial" w:hAnsi="Arial" w:cs="Arial"/>
                <w:sz w:val="20"/>
                <w:szCs w:val="20"/>
              </w:rPr>
              <w:t xml:space="preserve"> including management and subgroup meetings and </w:t>
            </w:r>
            <w:r w:rsidRPr="2CE6B63F" w:rsidR="53308C54">
              <w:rPr>
                <w:rFonts w:ascii="Arial" w:hAnsi="Arial" w:cs="Arial"/>
                <w:sz w:val="20"/>
                <w:szCs w:val="20"/>
              </w:rPr>
              <w:t xml:space="preserve">the </w:t>
            </w:r>
            <w:r w:rsidRPr="2CE6B63F" w:rsidR="00374725">
              <w:rPr>
                <w:rFonts w:ascii="Arial" w:hAnsi="Arial" w:cs="Arial"/>
                <w:sz w:val="20"/>
                <w:szCs w:val="20"/>
              </w:rPr>
              <w:t>first point of contact for the CDT enquiries.</w:t>
            </w:r>
            <w:r w:rsidRPr="2CE6B63F" w:rsidR="7C59AEC4">
              <w:rPr>
                <w:rFonts w:ascii="Arial" w:hAnsi="Arial" w:cs="Arial"/>
                <w:sz w:val="20"/>
                <w:szCs w:val="20"/>
              </w:rPr>
              <w:t xml:space="preserve"> </w:t>
            </w:r>
            <w:r w:rsidRPr="2CE6B63F" w:rsidR="1260FDBC">
              <w:rPr>
                <w:rFonts w:cs="Calibri" w:cstheme="minorAscii"/>
              </w:rPr>
              <w:t xml:space="preserve">Advise </w:t>
            </w:r>
            <w:r w:rsidRPr="2CE6B63F" w:rsidR="1E27845D">
              <w:rPr>
                <w:rFonts w:cs="Calibri" w:cstheme="minorAscii"/>
              </w:rPr>
              <w:t xml:space="preserve">the CDT </w:t>
            </w:r>
            <w:r w:rsidRPr="2CE6B63F" w:rsidR="1260FDBC">
              <w:rPr>
                <w:rFonts w:cs="Calibri" w:cstheme="minorAscii"/>
              </w:rPr>
              <w:t xml:space="preserve">Manager of any matters that require attention, </w:t>
            </w:r>
            <w:r w:rsidRPr="2CE6B63F" w:rsidR="1260FDBC">
              <w:rPr>
                <w:rFonts w:cs="Calibri" w:cstheme="minorAscii"/>
              </w:rPr>
              <w:t>anticipating</w:t>
            </w:r>
            <w:r w:rsidRPr="2CE6B63F" w:rsidR="1260FDBC">
              <w:rPr>
                <w:rFonts w:cs="Calibri" w:cstheme="minorAscii"/>
              </w:rPr>
              <w:t xml:space="preserve"> </w:t>
            </w:r>
            <w:r w:rsidRPr="2CE6B63F" w:rsidR="1260FDBC">
              <w:rPr>
                <w:rFonts w:cs="Calibri" w:cstheme="minorAscii"/>
              </w:rPr>
              <w:t>possible issues</w:t>
            </w:r>
            <w:r w:rsidRPr="2CE6B63F" w:rsidR="1260FDBC">
              <w:rPr>
                <w:rFonts w:cs="Calibri" w:cstheme="minorAscii"/>
              </w:rPr>
              <w:t xml:space="preserve">, </w:t>
            </w:r>
            <w:r w:rsidRPr="2CE6B63F" w:rsidR="1260FDBC">
              <w:rPr>
                <w:rFonts w:cs="Calibri" w:cstheme="minorAscii"/>
              </w:rPr>
              <w:t>solutions</w:t>
            </w:r>
            <w:r w:rsidRPr="2CE6B63F" w:rsidR="1260FDBC">
              <w:rPr>
                <w:rFonts w:cs="Calibri" w:cstheme="minorAscii"/>
              </w:rPr>
              <w:t xml:space="preserve"> and desired outcomes</w:t>
            </w:r>
          </w:p>
          <w:p w:rsidRPr="00E425B6" w:rsidR="00A17F96" w:rsidP="2CE6B63F" w:rsidRDefault="001670CB" w14:paraId="63CC0260" w14:textId="1872B123">
            <w:pPr>
              <w:numPr>
                <w:ilvl w:val="0"/>
                <w:numId w:val="12"/>
              </w:numPr>
              <w:tabs>
                <w:tab w:val="left" w:pos="0"/>
                <w:tab w:val="num" w:pos="292"/>
              </w:tabs>
              <w:suppressAutoHyphens/>
              <w:spacing w:before="60" w:after="60" w:line="240" w:lineRule="exact"/>
              <w:ind w:left="295" w:hanging="301"/>
              <w:rPr>
                <w:rFonts w:ascii="Arial" w:hAnsi="Arial" w:cs="Arial"/>
                <w:sz w:val="20"/>
                <w:szCs w:val="20"/>
              </w:rPr>
            </w:pPr>
            <w:r w:rsidRPr="2CE6B63F" w:rsidR="7C59AEC4">
              <w:rPr>
                <w:rFonts w:ascii="Arial" w:hAnsi="Arial" w:cs="Arial"/>
                <w:sz w:val="20"/>
                <w:szCs w:val="20"/>
              </w:rPr>
              <w:t xml:space="preserve">Co-ordinating and scheduling meetings as </w:t>
            </w:r>
            <w:r w:rsidRPr="2CE6B63F" w:rsidR="7C59AEC4">
              <w:rPr>
                <w:rFonts w:ascii="Arial" w:hAnsi="Arial" w:cs="Arial"/>
                <w:sz w:val="20"/>
                <w:szCs w:val="20"/>
              </w:rPr>
              <w:t>required</w:t>
            </w:r>
            <w:r w:rsidRPr="2CE6B63F" w:rsidR="7C59AEC4">
              <w:rPr>
                <w:rFonts w:ascii="Arial" w:hAnsi="Arial" w:cs="Arial"/>
                <w:sz w:val="20"/>
                <w:szCs w:val="20"/>
              </w:rPr>
              <w:t xml:space="preserve">, ensuring that meetings have adequate support and resourcing ahead of </w:t>
            </w:r>
            <w:r w:rsidRPr="2CE6B63F" w:rsidR="7C59AEC4">
              <w:rPr>
                <w:rFonts w:ascii="Arial" w:hAnsi="Arial" w:cs="Arial"/>
                <w:sz w:val="20"/>
                <w:szCs w:val="20"/>
              </w:rPr>
              <w:t>schedule;</w:t>
            </w:r>
            <w:r w:rsidRPr="2CE6B63F" w:rsidR="7C59AEC4">
              <w:rPr>
                <w:rFonts w:ascii="Arial" w:hAnsi="Arial" w:cs="Arial"/>
                <w:sz w:val="20"/>
                <w:szCs w:val="20"/>
              </w:rPr>
              <w:t xml:space="preserve"> recording minutes and action points</w:t>
            </w:r>
            <w:r w:rsidRPr="2CE6B63F" w:rsidR="4BBE42B2">
              <w:rPr>
                <w:rFonts w:ascii="Arial" w:hAnsi="Arial" w:cs="Arial"/>
                <w:sz w:val="20"/>
                <w:szCs w:val="20"/>
              </w:rPr>
              <w:t xml:space="preserve"> and </w:t>
            </w:r>
            <w:r w:rsidRPr="2CE6B63F" w:rsidR="4BBE42B2">
              <w:rPr>
                <w:rFonts w:ascii="Arial" w:hAnsi="Arial" w:cs="Arial"/>
                <w:sz w:val="20"/>
                <w:szCs w:val="20"/>
              </w:rPr>
              <w:t>following up on those</w:t>
            </w:r>
            <w:r w:rsidRPr="2CE6B63F" w:rsidR="7C59AEC4">
              <w:rPr>
                <w:rFonts w:ascii="Arial" w:hAnsi="Arial" w:cs="Arial"/>
                <w:sz w:val="20"/>
                <w:szCs w:val="20"/>
              </w:rPr>
              <w:t>.</w:t>
            </w:r>
            <w:r w:rsidRPr="2CE6B63F" w:rsidR="00374725">
              <w:rPr>
                <w:rFonts w:ascii="Arial" w:hAnsi="Arial" w:cs="Arial"/>
                <w:sz w:val="20"/>
                <w:szCs w:val="20"/>
              </w:rPr>
              <w:t xml:space="preserve"> </w:t>
            </w:r>
          </w:p>
          <w:p w:rsidRPr="00A60049" w:rsidR="002237A4" w:rsidP="2CE6B63F" w:rsidRDefault="00E1548F" w14:paraId="31B2A85D" w14:textId="3481E508">
            <w:pPr>
              <w:numPr>
                <w:ilvl w:val="0"/>
                <w:numId w:val="12"/>
              </w:numPr>
              <w:tabs>
                <w:tab w:val="left" w:pos="0"/>
                <w:tab w:val="num" w:pos="292"/>
              </w:tabs>
              <w:suppressAutoHyphens/>
              <w:spacing w:before="60" w:after="60" w:line="240" w:lineRule="exact"/>
              <w:ind w:left="295" w:hanging="301"/>
              <w:rPr>
                <w:rFonts w:ascii="Arial" w:hAnsi="Arial" w:cs="Arial"/>
                <w:sz w:val="20"/>
                <w:szCs w:val="20"/>
              </w:rPr>
            </w:pPr>
            <w:r w:rsidRPr="2CE6B63F" w:rsidR="2A99D82C">
              <w:rPr>
                <w:rFonts w:ascii="Arial" w:hAnsi="Arial" w:cs="Arial"/>
                <w:sz w:val="20"/>
                <w:szCs w:val="20"/>
              </w:rPr>
              <w:t>Working with the CDT Manager</w:t>
            </w:r>
            <w:r w:rsidRPr="2CE6B63F" w:rsidR="59822308">
              <w:rPr>
                <w:rFonts w:ascii="Arial" w:hAnsi="Arial" w:cs="Arial"/>
                <w:sz w:val="20"/>
                <w:szCs w:val="20"/>
              </w:rPr>
              <w:t xml:space="preserve">, the Training Manager </w:t>
            </w:r>
            <w:r w:rsidRPr="2CE6B63F" w:rsidR="2A99D82C">
              <w:rPr>
                <w:rFonts w:ascii="Arial" w:hAnsi="Arial" w:cs="Arial"/>
                <w:sz w:val="20"/>
                <w:szCs w:val="20"/>
              </w:rPr>
              <w:t xml:space="preserve">and </w:t>
            </w:r>
            <w:r w:rsidRPr="2CE6B63F" w:rsidR="59822308">
              <w:rPr>
                <w:rFonts w:ascii="Arial" w:hAnsi="Arial" w:cs="Arial"/>
                <w:sz w:val="20"/>
                <w:szCs w:val="20"/>
              </w:rPr>
              <w:t xml:space="preserve">the </w:t>
            </w:r>
            <w:r w:rsidRPr="2CE6B63F" w:rsidR="2A99D82C">
              <w:rPr>
                <w:rFonts w:ascii="Arial" w:hAnsi="Arial" w:cs="Arial"/>
                <w:sz w:val="20"/>
                <w:szCs w:val="20"/>
              </w:rPr>
              <w:t xml:space="preserve">professional services team at PAI, University of Surrey to </w:t>
            </w:r>
            <w:r w:rsidRPr="2CE6B63F" w:rsidR="2A99D82C">
              <w:rPr>
                <w:rFonts w:ascii="Arial" w:hAnsi="Arial" w:cs="Arial"/>
                <w:sz w:val="20"/>
                <w:szCs w:val="20"/>
              </w:rPr>
              <w:t>maintain</w:t>
            </w:r>
            <w:r w:rsidRPr="2CE6B63F" w:rsidR="2A99D82C">
              <w:rPr>
                <w:rFonts w:ascii="Arial" w:hAnsi="Arial" w:cs="Arial"/>
                <w:sz w:val="20"/>
                <w:szCs w:val="20"/>
              </w:rPr>
              <w:t xml:space="preserve"> up-to-date CDT records as </w:t>
            </w:r>
            <w:r w:rsidRPr="2CE6B63F" w:rsidR="2A99D82C">
              <w:rPr>
                <w:rFonts w:ascii="Arial" w:hAnsi="Arial" w:cs="Arial"/>
                <w:sz w:val="20"/>
                <w:szCs w:val="20"/>
              </w:rPr>
              <w:t>required</w:t>
            </w:r>
            <w:r w:rsidRPr="2CE6B63F" w:rsidR="2A99D82C">
              <w:rPr>
                <w:rFonts w:ascii="Arial" w:hAnsi="Arial" w:cs="Arial"/>
                <w:sz w:val="20"/>
                <w:szCs w:val="20"/>
              </w:rPr>
              <w:t xml:space="preserve"> and according to funders regulations</w:t>
            </w:r>
            <w:r w:rsidRPr="2CE6B63F" w:rsidR="2A99D82C">
              <w:rPr>
                <w:rFonts w:ascii="Arial" w:hAnsi="Arial" w:cs="Arial"/>
                <w:sz w:val="20"/>
                <w:szCs w:val="20"/>
              </w:rPr>
              <w:t>.</w:t>
            </w:r>
            <w:r w:rsidRPr="2CE6B63F" w:rsidR="53308C54">
              <w:rPr>
                <w:rFonts w:ascii="Arial" w:hAnsi="Arial" w:cs="Arial"/>
                <w:sz w:val="20"/>
                <w:szCs w:val="20"/>
              </w:rPr>
              <w:t xml:space="preserve">  </w:t>
            </w:r>
            <w:r w:rsidRPr="2CE6B63F" w:rsidR="53308C54">
              <w:rPr>
                <w:rFonts w:ascii="Arial" w:hAnsi="Arial" w:cs="Arial"/>
                <w:sz w:val="20"/>
                <w:szCs w:val="20"/>
              </w:rPr>
              <w:t xml:space="preserve"> </w:t>
            </w:r>
          </w:p>
          <w:p w:rsidRPr="00A60049" w:rsidR="001C5156" w:rsidP="2CE6B63F" w:rsidRDefault="001C5156" w14:paraId="3C2A945C" w14:textId="4AC39B30">
            <w:pPr>
              <w:numPr>
                <w:ilvl w:val="0"/>
                <w:numId w:val="12"/>
              </w:numPr>
              <w:tabs>
                <w:tab w:val="left" w:pos="0"/>
                <w:tab w:val="num" w:pos="292"/>
              </w:tabs>
              <w:suppressAutoHyphens/>
              <w:spacing w:before="60" w:after="60" w:line="240" w:lineRule="exact"/>
              <w:ind w:left="295" w:hanging="301"/>
              <w:rPr>
                <w:rFonts w:ascii="Arial" w:hAnsi="Arial" w:cs="Arial"/>
                <w:sz w:val="20"/>
                <w:szCs w:val="20"/>
              </w:rPr>
            </w:pPr>
            <w:r w:rsidRPr="2CE6B63F" w:rsidR="25C076A7">
              <w:rPr>
                <w:rFonts w:ascii="Arial" w:hAnsi="Arial" w:cs="Arial"/>
                <w:sz w:val="20"/>
                <w:szCs w:val="20"/>
              </w:rPr>
              <w:t xml:space="preserve">Liaise with the CDT Training Co-ordinator (RHUL) to </w:t>
            </w:r>
            <w:r w:rsidRPr="2CE6B63F" w:rsidR="25C076A7">
              <w:rPr>
                <w:rFonts w:ascii="Arial" w:hAnsi="Arial" w:cs="Arial"/>
                <w:sz w:val="20"/>
                <w:szCs w:val="20"/>
              </w:rPr>
              <w:t>facilitate</w:t>
            </w:r>
            <w:r w:rsidRPr="2CE6B63F" w:rsidR="25C076A7">
              <w:rPr>
                <w:rFonts w:ascii="Arial" w:hAnsi="Arial" w:cs="Arial"/>
                <w:sz w:val="20"/>
                <w:szCs w:val="20"/>
              </w:rPr>
              <w:t xml:space="preserve"> seamless operation and delivery bet</w:t>
            </w:r>
            <w:r w:rsidRPr="2CE6B63F" w:rsidR="00374725">
              <w:rPr>
                <w:rFonts w:ascii="Arial" w:hAnsi="Arial" w:cs="Arial"/>
                <w:sz w:val="20"/>
                <w:szCs w:val="20"/>
              </w:rPr>
              <w:t>w</w:t>
            </w:r>
            <w:r w:rsidRPr="2CE6B63F" w:rsidR="25C076A7">
              <w:rPr>
                <w:rFonts w:ascii="Arial" w:hAnsi="Arial" w:cs="Arial"/>
                <w:sz w:val="20"/>
                <w:szCs w:val="20"/>
              </w:rPr>
              <w:t>een RHUL and University of Surrey.</w:t>
            </w:r>
          </w:p>
          <w:p w:rsidRPr="00A60049" w:rsidR="002237A4" w:rsidP="2CE6B63F" w:rsidRDefault="001C5156" w14:paraId="0728C59F" w14:textId="32E74493">
            <w:pPr>
              <w:numPr>
                <w:ilvl w:val="0"/>
                <w:numId w:val="12"/>
              </w:numPr>
              <w:tabs>
                <w:tab w:val="left" w:pos="0"/>
                <w:tab w:val="num" w:pos="292"/>
              </w:tabs>
              <w:suppressAutoHyphens/>
              <w:spacing w:before="60" w:after="60" w:line="240" w:lineRule="exact"/>
              <w:ind w:left="295" w:hanging="301"/>
              <w:rPr>
                <w:rFonts w:ascii="Arial" w:hAnsi="Arial" w:cs="Arial"/>
                <w:sz w:val="20"/>
                <w:szCs w:val="20"/>
              </w:rPr>
            </w:pPr>
            <w:r w:rsidRPr="2CE6B63F" w:rsidR="25C076A7">
              <w:rPr>
                <w:rFonts w:ascii="Arial" w:hAnsi="Arial" w:cs="Arial"/>
                <w:sz w:val="20"/>
                <w:szCs w:val="20"/>
              </w:rPr>
              <w:t xml:space="preserve">Support and </w:t>
            </w:r>
            <w:r w:rsidRPr="2CE6B63F" w:rsidR="25C076A7">
              <w:rPr>
                <w:rFonts w:ascii="Arial" w:hAnsi="Arial" w:cs="Arial"/>
                <w:sz w:val="20"/>
                <w:szCs w:val="20"/>
              </w:rPr>
              <w:t>facilitate</w:t>
            </w:r>
            <w:r w:rsidRPr="2CE6B63F" w:rsidR="25C076A7">
              <w:rPr>
                <w:rFonts w:ascii="Arial" w:hAnsi="Arial" w:cs="Arial"/>
                <w:sz w:val="20"/>
                <w:szCs w:val="20"/>
              </w:rPr>
              <w:t xml:space="preserve"> </w:t>
            </w:r>
            <w:r w:rsidRPr="2CE6B63F" w:rsidR="210486D1">
              <w:rPr>
                <w:rFonts w:ascii="Arial" w:hAnsi="Arial" w:cs="Arial"/>
                <w:sz w:val="20"/>
                <w:szCs w:val="20"/>
              </w:rPr>
              <w:t xml:space="preserve">hospitality, </w:t>
            </w:r>
            <w:r w:rsidRPr="2CE6B63F" w:rsidR="25C076A7">
              <w:rPr>
                <w:rFonts w:ascii="Arial" w:hAnsi="Arial" w:cs="Arial"/>
                <w:sz w:val="20"/>
                <w:szCs w:val="20"/>
              </w:rPr>
              <w:t>events</w:t>
            </w:r>
            <w:r w:rsidRPr="2CE6B63F" w:rsidR="25C076A7">
              <w:rPr>
                <w:rFonts w:ascii="Arial" w:hAnsi="Arial" w:cs="Arial"/>
                <w:sz w:val="20"/>
                <w:szCs w:val="20"/>
              </w:rPr>
              <w:t xml:space="preserve"> and recruitment activities at </w:t>
            </w:r>
            <w:r w:rsidRPr="2CE6B63F" w:rsidR="00374725">
              <w:rPr>
                <w:rFonts w:ascii="Arial" w:hAnsi="Arial" w:cs="Arial"/>
                <w:sz w:val="20"/>
                <w:szCs w:val="20"/>
              </w:rPr>
              <w:t>University</w:t>
            </w:r>
            <w:r w:rsidRPr="2CE6B63F" w:rsidR="25C076A7">
              <w:rPr>
                <w:rFonts w:ascii="Arial" w:hAnsi="Arial" w:cs="Arial"/>
                <w:sz w:val="20"/>
                <w:szCs w:val="20"/>
              </w:rPr>
              <w:t xml:space="preserve"> of Surrey (Guildford), RHUL (London and Egham)</w:t>
            </w:r>
            <w:r w:rsidRPr="2CE6B63F" w:rsidR="00374725">
              <w:rPr>
                <w:rFonts w:ascii="Arial" w:hAnsi="Arial" w:cs="Arial"/>
                <w:sz w:val="20"/>
                <w:szCs w:val="20"/>
              </w:rPr>
              <w:t xml:space="preserve"> including room bookings, </w:t>
            </w:r>
            <w:r w:rsidRPr="2CE6B63F" w:rsidR="00374725">
              <w:rPr>
                <w:rFonts w:ascii="Arial" w:hAnsi="Arial" w:cs="Arial"/>
                <w:sz w:val="20"/>
                <w:szCs w:val="20"/>
              </w:rPr>
              <w:t>catering</w:t>
            </w:r>
            <w:r w:rsidRPr="2CE6B63F" w:rsidR="00374725">
              <w:rPr>
                <w:rFonts w:ascii="Arial" w:hAnsi="Arial" w:cs="Arial"/>
                <w:sz w:val="20"/>
                <w:szCs w:val="20"/>
              </w:rPr>
              <w:t xml:space="preserve"> and event </w:t>
            </w:r>
            <w:r w:rsidRPr="2CE6B63F" w:rsidR="00374725">
              <w:rPr>
                <w:rFonts w:ascii="Arial" w:hAnsi="Arial" w:cs="Arial"/>
                <w:sz w:val="20"/>
                <w:szCs w:val="20"/>
              </w:rPr>
              <w:t>logistics</w:t>
            </w:r>
          </w:p>
          <w:p w:rsidRPr="008E4DAB" w:rsidR="00201F8C" w:rsidP="2CE6B63F" w:rsidRDefault="00A17F96" w14:paraId="2584324F" w14:textId="2EF76AF9">
            <w:pPr>
              <w:numPr>
                <w:ilvl w:val="0"/>
                <w:numId w:val="12"/>
              </w:numPr>
              <w:tabs>
                <w:tab w:val="left" w:pos="0"/>
                <w:tab w:val="num" w:pos="292"/>
              </w:tabs>
              <w:suppressAutoHyphens/>
              <w:spacing w:before="60" w:after="0" w:line="240" w:lineRule="exact"/>
              <w:ind w:left="295" w:hanging="301"/>
              <w:rPr>
                <w:rFonts w:ascii="Arial" w:hAnsi="Arial" w:cs="Arial"/>
                <w:color w:val="000000"/>
                <w:sz w:val="20"/>
                <w:szCs w:val="20"/>
                <w:lang w:eastAsia="en-GB"/>
              </w:rPr>
            </w:pPr>
            <w:r w:rsidRPr="2CE6B63F" w:rsidR="00374725">
              <w:rPr>
                <w:rFonts w:ascii="Arial" w:hAnsi="Arial" w:cs="Arial"/>
                <w:sz w:val="20"/>
                <w:szCs w:val="20"/>
              </w:rPr>
              <w:t xml:space="preserve">Conduct and complete University of Surrey administrative processes; </w:t>
            </w:r>
            <w:r w:rsidRPr="2CE6B63F" w:rsidR="7E091913">
              <w:rPr>
                <w:rFonts w:ascii="Arial" w:hAnsi="Arial" w:cs="Arial"/>
                <w:sz w:val="20"/>
                <w:szCs w:val="20"/>
              </w:rPr>
              <w:t>(</w:t>
            </w:r>
            <w:r w:rsidRPr="2CE6B63F" w:rsidR="00374725">
              <w:rPr>
                <w:rFonts w:ascii="Arial" w:hAnsi="Arial" w:cs="Arial"/>
                <w:sz w:val="20"/>
                <w:szCs w:val="20"/>
              </w:rPr>
              <w:t xml:space="preserve">bookings, </w:t>
            </w:r>
            <w:r w:rsidRPr="2CE6B63F" w:rsidR="00374725">
              <w:rPr>
                <w:rFonts w:ascii="Arial" w:hAnsi="Arial" w:cs="Arial"/>
                <w:sz w:val="20"/>
                <w:szCs w:val="20"/>
              </w:rPr>
              <w:t>purchasing</w:t>
            </w:r>
            <w:r w:rsidRPr="2CE6B63F" w:rsidR="00374725">
              <w:rPr>
                <w:rFonts w:ascii="Arial" w:hAnsi="Arial" w:cs="Arial"/>
                <w:sz w:val="20"/>
                <w:szCs w:val="20"/>
              </w:rPr>
              <w:t xml:space="preserve">, </w:t>
            </w:r>
            <w:r w:rsidRPr="2CE6B63F" w:rsidR="7E091913">
              <w:rPr>
                <w:rFonts w:ascii="Arial" w:hAnsi="Arial" w:cs="Arial"/>
                <w:sz w:val="20"/>
                <w:szCs w:val="20"/>
              </w:rPr>
              <w:t>data management</w:t>
            </w:r>
            <w:r w:rsidRPr="2CE6B63F" w:rsidR="125C701F">
              <w:rPr>
                <w:rFonts w:ascii="Arial" w:hAnsi="Arial" w:cs="Arial"/>
                <w:sz w:val="20"/>
                <w:szCs w:val="20"/>
              </w:rPr>
              <w:t xml:space="preserve"> etc)</w:t>
            </w:r>
          </w:p>
          <w:p w:rsidR="008E4DAB" w:rsidP="2CE6B63F" w:rsidRDefault="008E4DAB" w14:paraId="6335E11B" w14:textId="0E55450A">
            <w:pPr>
              <w:numPr>
                <w:ilvl w:val="0"/>
                <w:numId w:val="12"/>
              </w:numPr>
              <w:tabs>
                <w:tab w:val="left" w:pos="0"/>
                <w:tab w:val="num" w:pos="292"/>
              </w:tabs>
              <w:suppressAutoHyphens/>
              <w:spacing w:before="60" w:after="0" w:line="240" w:lineRule="exact"/>
              <w:ind w:left="295" w:hanging="301"/>
              <w:rPr>
                <w:rFonts w:ascii="Arial" w:hAnsi="Arial" w:cs="Arial"/>
                <w:color w:val="000000"/>
                <w:sz w:val="20"/>
                <w:szCs w:val="20"/>
                <w:lang w:eastAsia="en-GB"/>
              </w:rPr>
            </w:pPr>
            <w:r w:rsidRPr="2CE6B63F" w:rsidR="508DB292">
              <w:rPr>
                <w:rFonts w:ascii="Arial" w:hAnsi="Arial" w:cs="Arial"/>
                <w:color w:val="000000" w:themeColor="text1" w:themeTint="FF" w:themeShade="FF"/>
                <w:sz w:val="20"/>
                <w:szCs w:val="20"/>
              </w:rPr>
              <w:t xml:space="preserve">Support the delivery of CDT activities in line with equality, </w:t>
            </w:r>
            <w:r w:rsidRPr="2CE6B63F" w:rsidR="508DB292">
              <w:rPr>
                <w:rFonts w:ascii="Arial" w:hAnsi="Arial" w:cs="Arial"/>
                <w:color w:val="000000" w:themeColor="text1" w:themeTint="FF" w:themeShade="FF"/>
                <w:sz w:val="20"/>
                <w:szCs w:val="20"/>
              </w:rPr>
              <w:t>diversity</w:t>
            </w:r>
            <w:r w:rsidRPr="2CE6B63F" w:rsidR="508DB292">
              <w:rPr>
                <w:rFonts w:ascii="Arial" w:hAnsi="Arial" w:cs="Arial"/>
                <w:color w:val="000000" w:themeColor="text1" w:themeTint="FF" w:themeShade="FF"/>
                <w:sz w:val="20"/>
                <w:szCs w:val="20"/>
              </w:rPr>
              <w:t xml:space="preserve"> and inclusion (EDI) principles. </w:t>
            </w:r>
          </w:p>
          <w:p w:rsidRPr="000A592C" w:rsidR="000A592C" w:rsidP="2CE6B63F" w:rsidRDefault="000A592C" w14:paraId="7BD9D96C" w14:textId="1E3E0EBB">
            <w:pPr>
              <w:pStyle w:val="ListParagraph"/>
              <w:numPr>
                <w:ilvl w:val="0"/>
                <w:numId w:val="12"/>
              </w:numPr>
              <w:tabs>
                <w:tab w:val="left" w:pos="0"/>
              </w:tabs>
              <w:suppressAutoHyphens/>
              <w:spacing w:before="60" w:after="0" w:line="240" w:lineRule="exact"/>
              <w:rPr>
                <w:rFonts w:ascii="Arial" w:hAnsi="Arial" w:cs="Arial"/>
                <w:color w:val="000000"/>
                <w:sz w:val="20"/>
                <w:szCs w:val="20"/>
                <w:lang w:eastAsia="en-GB"/>
                <w:rPrChange w:author="" w16du:dateUtc="2026-04-16T14:42:00Z" w:id="196036728">
                  <w:rPr>
                    <w:lang w:eastAsia="en-GB"/>
                  </w:rPr>
                </w:rPrChange>
              </w:rPr>
            </w:pPr>
            <w:r w:rsidRPr="2CE6B63F" w:rsidR="7E14E51D">
              <w:rPr>
                <w:rFonts w:ascii="Arial" w:hAnsi="Arial" w:cs="Arial"/>
                <w:color w:val="000000" w:themeColor="text1" w:themeTint="FF" w:themeShade="FF"/>
                <w:sz w:val="20"/>
                <w:szCs w:val="20"/>
                <w:lang w:eastAsia="en-GB"/>
              </w:rPr>
              <w:t xml:space="preserve">As part of the wider professional services team in PAI, to support common activities, events and provide cover where </w:t>
            </w:r>
            <w:r w:rsidRPr="2CE6B63F" w:rsidR="7E14E51D">
              <w:rPr>
                <w:rFonts w:ascii="Arial" w:hAnsi="Arial" w:cs="Arial"/>
                <w:color w:val="000000" w:themeColor="text1" w:themeTint="FF" w:themeShade="FF"/>
                <w:sz w:val="20"/>
                <w:szCs w:val="20"/>
                <w:lang w:eastAsia="en-GB"/>
              </w:rPr>
              <w:t>required</w:t>
            </w:r>
            <w:r w:rsidRPr="2CE6B63F" w:rsidR="7E14E51D">
              <w:rPr>
                <w:rFonts w:ascii="Arial" w:hAnsi="Arial" w:cs="Arial"/>
                <w:color w:val="000000" w:themeColor="text1" w:themeTint="FF" w:themeShade="FF"/>
                <w:sz w:val="20"/>
                <w:szCs w:val="20"/>
                <w:lang w:eastAsia="en-GB"/>
              </w:rPr>
              <w:t>.</w:t>
            </w:r>
          </w:p>
          <w:p w:rsidRPr="00A60049" w:rsidR="00201F8C" w:rsidP="00201F8C" w:rsidRDefault="00201F8C" w14:paraId="17C1125E" w14:textId="77777777">
            <w:pPr>
              <w:tabs>
                <w:tab w:val="left" w:pos="0"/>
              </w:tabs>
              <w:suppressAutoHyphens/>
              <w:spacing w:before="60" w:after="0" w:line="240" w:lineRule="exact"/>
              <w:ind w:left="295"/>
              <w:rPr>
                <w:rFonts w:ascii="Arial" w:hAnsi="Arial" w:cs="Arial"/>
                <w:sz w:val="20"/>
              </w:rPr>
            </w:pPr>
          </w:p>
          <w:p w:rsidRPr="00E425B6" w:rsidR="00A17F96" w:rsidP="00201F8C" w:rsidRDefault="002237A4" w14:paraId="56CA75BA" w14:textId="73477785">
            <w:pPr>
              <w:tabs>
                <w:tab w:val="left" w:pos="0"/>
              </w:tabs>
              <w:suppressAutoHyphens/>
              <w:spacing w:before="60" w:after="0" w:line="240" w:lineRule="exact"/>
              <w:rPr>
                <w:rFonts w:ascii="Arial" w:hAnsi="Arial" w:cs="Arial"/>
                <w:bCs/>
                <w:color w:val="000000"/>
                <w:sz w:val="20"/>
                <w:lang w:eastAsia="en-GB"/>
              </w:rPr>
            </w:pPr>
            <w:r w:rsidRPr="00A60049">
              <w:rPr>
                <w:rFonts w:ascii="Arial" w:hAnsi="Arial" w:cs="Arial"/>
                <w:bCs/>
                <w:sz w:val="20"/>
              </w:rPr>
              <w:t>N.B. The above list is not exhaustive</w:t>
            </w:r>
            <w:r w:rsidRPr="00A60049" w:rsidR="00A17F96">
              <w:rPr>
                <w:rFonts w:ascii="Arial" w:hAnsi="Arial" w:cs="Arial"/>
                <w:bCs/>
                <w:color w:val="000000"/>
                <w:sz w:val="20"/>
                <w:lang w:eastAsia="en-GB"/>
              </w:rPr>
              <w:t xml:space="preserve"> </w:t>
            </w:r>
            <w:r w:rsidRPr="00E425B6" w:rsidR="00A17F96">
              <w:rPr>
                <w:rFonts w:ascii="Arial" w:hAnsi="Arial" w:cs="Arial"/>
                <w:bCs/>
                <w:color w:val="000000"/>
                <w:sz w:val="20"/>
                <w:lang w:eastAsia="en-GB"/>
              </w:rPr>
              <w:t>and may be varied from time to time as dictated by the</w:t>
            </w:r>
          </w:p>
          <w:p w:rsidRPr="00E425B6" w:rsidR="00A17F96" w:rsidP="00A17F96" w:rsidRDefault="00A17F96" w14:paraId="30133D68" w14:textId="77777777">
            <w:pPr>
              <w:spacing w:after="0"/>
              <w:rPr>
                <w:rFonts w:ascii="Arial" w:hAnsi="Arial" w:cs="Arial"/>
                <w:bCs/>
                <w:color w:val="000000"/>
                <w:sz w:val="20"/>
                <w:lang w:eastAsia="en-GB"/>
              </w:rPr>
            </w:pPr>
            <w:r w:rsidRPr="00E425B6">
              <w:rPr>
                <w:rFonts w:ascii="Arial" w:hAnsi="Arial" w:cs="Arial"/>
                <w:bCs/>
                <w:color w:val="000000"/>
                <w:sz w:val="20"/>
                <w:lang w:eastAsia="en-GB"/>
              </w:rPr>
              <w:t>changing needs of the University and CDT programme. The post holder will be expected to</w:t>
            </w:r>
          </w:p>
          <w:p w:rsidRPr="00E425B6" w:rsidR="00A17F96" w:rsidP="2CE6B63F" w:rsidRDefault="00A17F96" w14:paraId="6D279AA4" w14:textId="77777777">
            <w:pPr>
              <w:spacing w:after="0"/>
              <w:rPr>
                <w:rFonts w:ascii="Arial" w:hAnsi="Arial" w:cs="Arial"/>
                <w:color w:val="000000"/>
                <w:sz w:val="20"/>
                <w:szCs w:val="20"/>
                <w:lang w:eastAsia="en-GB"/>
              </w:rPr>
            </w:pPr>
            <w:r w:rsidRPr="2CE6B63F" w:rsidR="00374725">
              <w:rPr>
                <w:rFonts w:ascii="Arial" w:hAnsi="Arial" w:cs="Arial"/>
                <w:color w:val="000000" w:themeColor="text1" w:themeTint="FF" w:themeShade="FF"/>
                <w:sz w:val="20"/>
                <w:szCs w:val="20"/>
                <w:lang w:eastAsia="en-GB"/>
              </w:rPr>
              <w:t xml:space="preserve">undertake other duties as </w:t>
            </w:r>
            <w:r w:rsidRPr="2CE6B63F" w:rsidR="00374725">
              <w:rPr>
                <w:rFonts w:ascii="Arial" w:hAnsi="Arial" w:cs="Arial"/>
                <w:color w:val="000000" w:themeColor="text1" w:themeTint="FF" w:themeShade="FF"/>
                <w:sz w:val="20"/>
                <w:szCs w:val="20"/>
                <w:lang w:eastAsia="en-GB"/>
              </w:rPr>
              <w:t>appropriate</w:t>
            </w:r>
            <w:r w:rsidRPr="2CE6B63F" w:rsidR="00374725">
              <w:rPr>
                <w:rFonts w:ascii="Arial" w:hAnsi="Arial" w:cs="Arial"/>
                <w:color w:val="000000" w:themeColor="text1" w:themeTint="FF" w:themeShade="FF"/>
                <w:sz w:val="20"/>
                <w:szCs w:val="20"/>
                <w:lang w:eastAsia="en-GB"/>
              </w:rPr>
              <w:t>.</w:t>
            </w:r>
          </w:p>
          <w:p w:rsidRPr="00A60049" w:rsidR="002237A4" w:rsidP="0054031A" w:rsidRDefault="002237A4" w14:paraId="142F6C7C" w14:textId="236479F2">
            <w:pPr>
              <w:jc w:val="left"/>
              <w:rPr>
                <w:rFonts w:ascii="Arial" w:hAnsi="Arial" w:cs="Arial"/>
                <w:b/>
                <w:sz w:val="20"/>
              </w:rPr>
            </w:pPr>
          </w:p>
        </w:tc>
      </w:tr>
      <w:tr w:rsidRPr="00A60049" w:rsidR="002237A4" w:rsidTr="2CE6B63F" w14:paraId="135B56DA" w14:textId="77777777">
        <w:trPr>
          <w:trHeight w:val="70"/>
        </w:trPr>
        <w:tc>
          <w:tcPr>
            <w:tcW w:w="9630" w:type="dxa"/>
            <w:gridSpan w:val="6"/>
            <w:tcBorders>
              <w:top w:val="single" w:color="auto" w:sz="4" w:space="0"/>
              <w:left w:val="single" w:color="auto" w:sz="4" w:space="0"/>
              <w:bottom w:val="single" w:color="auto" w:sz="4" w:space="0"/>
              <w:right w:val="single" w:color="auto" w:sz="4" w:space="0"/>
            </w:tcBorders>
            <w:tcMar/>
          </w:tcPr>
          <w:p w:rsidRPr="00A60049" w:rsidR="002237A4" w:rsidP="005D2CF0" w:rsidRDefault="002237A4" w14:paraId="0CB81CBD" w14:textId="77777777">
            <w:pPr>
              <w:pStyle w:val="Heading4"/>
              <w:spacing w:before="60" w:after="60"/>
              <w:jc w:val="both"/>
              <w:rPr>
                <w:rFonts w:cs="Arial"/>
                <w:sz w:val="20"/>
              </w:rPr>
            </w:pPr>
            <w:r w:rsidRPr="00A60049">
              <w:rPr>
                <w:rFonts w:cs="Arial"/>
                <w:sz w:val="20"/>
              </w:rPr>
              <w:t>All staff are expected to:</w:t>
            </w:r>
          </w:p>
          <w:p w:rsidRPr="00A60049" w:rsidR="005D2CF0" w:rsidP="2CE6B63F" w:rsidRDefault="002237A4" w14:paraId="0E334120" w14:textId="77777777">
            <w:pPr>
              <w:pStyle w:val="ListParagraph"/>
              <w:keepNext w:val="1"/>
              <w:numPr>
                <w:ilvl w:val="0"/>
                <w:numId w:val="22"/>
              </w:numPr>
              <w:tabs>
                <w:tab w:val="left" w:pos="0"/>
              </w:tabs>
              <w:spacing w:before="60" w:after="60"/>
              <w:ind w:left="284" w:hanging="284"/>
              <w:outlineLvl w:val="2"/>
              <w:rPr>
                <w:rFonts w:ascii="Arial" w:hAnsi="Arial" w:cs="Arial"/>
                <w:sz w:val="20"/>
                <w:szCs w:val="20"/>
              </w:rPr>
            </w:pPr>
            <w:r w:rsidRPr="2CE6B63F" w:rsidR="65BA667A">
              <w:rPr>
                <w:rFonts w:ascii="Arial" w:hAnsi="Arial" w:cs="Arial"/>
                <w:sz w:val="20"/>
                <w:szCs w:val="20"/>
              </w:rPr>
              <w:t xml:space="preserve">Positively support equality of opportunity and equity of treatment to colleagues and students </w:t>
            </w:r>
            <w:r w:rsidRPr="2CE6B63F" w:rsidR="65BA667A">
              <w:rPr>
                <w:rFonts w:ascii="Arial" w:hAnsi="Arial" w:cs="Arial"/>
                <w:sz w:val="20"/>
                <w:szCs w:val="20"/>
              </w:rPr>
              <w:t>in accordance with</w:t>
            </w:r>
            <w:r w:rsidRPr="2CE6B63F" w:rsidR="65BA667A">
              <w:rPr>
                <w:rFonts w:ascii="Arial" w:hAnsi="Arial" w:cs="Arial"/>
                <w:sz w:val="20"/>
                <w:szCs w:val="20"/>
              </w:rPr>
              <w:t xml:space="preserve"> the University of Surrey Equal </w:t>
            </w:r>
            <w:r w:rsidRPr="2CE6B63F" w:rsidR="42729609">
              <w:rPr>
                <w:rFonts w:ascii="Arial" w:hAnsi="Arial" w:cs="Arial"/>
                <w:sz w:val="20"/>
                <w:szCs w:val="20"/>
              </w:rPr>
              <w:t>Opportunities P</w:t>
            </w:r>
            <w:r w:rsidRPr="2CE6B63F" w:rsidR="65BA667A">
              <w:rPr>
                <w:rFonts w:ascii="Arial" w:hAnsi="Arial" w:cs="Arial"/>
                <w:sz w:val="20"/>
                <w:szCs w:val="20"/>
              </w:rPr>
              <w:t>olicy.</w:t>
            </w:r>
          </w:p>
          <w:p w:rsidRPr="00A60049" w:rsidR="00711CCC" w:rsidP="00711CCC" w:rsidRDefault="00711CCC" w14:paraId="5F562085" w14:textId="77777777">
            <w:pPr>
              <w:keepNext/>
              <w:numPr>
                <w:ilvl w:val="0"/>
                <w:numId w:val="22"/>
              </w:numPr>
              <w:tabs>
                <w:tab w:val="left" w:pos="0"/>
              </w:tabs>
              <w:spacing w:before="60" w:after="60"/>
              <w:ind w:left="284" w:hanging="284"/>
              <w:outlineLvl w:val="2"/>
              <w:rPr>
                <w:rFonts w:ascii="Arial" w:hAnsi="Arial" w:cs="Arial"/>
                <w:sz w:val="20"/>
              </w:rPr>
            </w:pPr>
            <w:r w:rsidRPr="00A60049">
              <w:rPr>
                <w:rFonts w:ascii="Arial" w:hAnsi="Arial" w:cs="Arial"/>
                <w:iCs/>
                <w:sz w:val="20"/>
                <w:lang w:eastAsia="en-GB"/>
              </w:rPr>
              <w:t>Work to achieve the aims of our Environmental Policy and promote awareness to colleagues and students.</w:t>
            </w:r>
            <w:r w:rsidRPr="00A60049">
              <w:rPr>
                <w:rFonts w:ascii="Arial" w:hAnsi="Arial" w:cs="Arial"/>
                <w:sz w:val="20"/>
                <w:lang w:eastAsia="en-GB"/>
              </w:rPr>
              <w:t xml:space="preserve"> </w:t>
            </w:r>
          </w:p>
          <w:p w:rsidRPr="00A60049" w:rsidR="00711CCC" w:rsidP="00711CCC" w:rsidRDefault="00711CCC" w14:paraId="062A7B7E" w14:textId="77777777">
            <w:pPr>
              <w:pStyle w:val="Default"/>
              <w:numPr>
                <w:ilvl w:val="0"/>
                <w:numId w:val="22"/>
              </w:numPr>
              <w:ind w:left="284" w:hanging="284"/>
              <w:jc w:val="both"/>
              <w:rPr>
                <w:rFonts w:ascii="Arial" w:hAnsi="Arial" w:eastAsia="Times New Roman" w:cs="Arial"/>
                <w:iCs/>
                <w:color w:val="auto"/>
                <w:sz w:val="20"/>
                <w:szCs w:val="20"/>
                <w:lang w:eastAsia="en-GB"/>
              </w:rPr>
            </w:pPr>
            <w:r w:rsidRPr="00A60049">
              <w:rPr>
                <w:rFonts w:ascii="Arial" w:hAnsi="Arial" w:eastAsia="Times New Roman" w:cs="Arial"/>
                <w:iCs/>
                <w:color w:val="auto"/>
                <w:sz w:val="20"/>
                <w:szCs w:val="20"/>
                <w:lang w:eastAsia="en-GB"/>
              </w:rPr>
              <w:t>Follow University</w:t>
            </w:r>
            <w:r w:rsidRPr="00A60049" w:rsidR="00667B30">
              <w:rPr>
                <w:rFonts w:ascii="Arial" w:hAnsi="Arial" w:eastAsia="Times New Roman" w:cs="Arial"/>
                <w:iCs/>
                <w:color w:val="auto"/>
                <w:sz w:val="20"/>
                <w:szCs w:val="20"/>
                <w:lang w:eastAsia="en-GB"/>
              </w:rPr>
              <w:t>/</w:t>
            </w:r>
            <w:r w:rsidRPr="00A60049">
              <w:rPr>
                <w:rFonts w:ascii="Arial" w:hAnsi="Arial" w:eastAsia="Times New Roman" w:cs="Arial"/>
                <w:iCs/>
                <w:color w:val="auto"/>
                <w:sz w:val="20"/>
                <w:szCs w:val="20"/>
                <w:lang w:eastAsia="en-GB"/>
              </w:rPr>
              <w:t>departmental policies and working practices in ensuring that no breaches of information security result from their actions.</w:t>
            </w:r>
          </w:p>
          <w:p w:rsidRPr="00A60049" w:rsidR="00711CCC" w:rsidP="00711CCC" w:rsidRDefault="00646109" w14:paraId="26D036D7" w14:textId="77777777">
            <w:pPr>
              <w:pStyle w:val="Default"/>
              <w:numPr>
                <w:ilvl w:val="0"/>
                <w:numId w:val="22"/>
              </w:numPr>
              <w:ind w:left="284" w:hanging="284"/>
              <w:jc w:val="both"/>
              <w:rPr>
                <w:rFonts w:ascii="Arial" w:hAnsi="Arial" w:eastAsia="Times New Roman" w:cs="Arial"/>
                <w:iCs/>
                <w:color w:val="auto"/>
                <w:sz w:val="20"/>
                <w:szCs w:val="20"/>
                <w:lang w:eastAsia="en-GB"/>
              </w:rPr>
            </w:pPr>
            <w:r w:rsidRPr="00A60049">
              <w:rPr>
                <w:rFonts w:ascii="Arial" w:hAnsi="Arial" w:eastAsia="Times New Roman" w:cs="Arial"/>
                <w:iCs/>
                <w:color w:val="auto"/>
                <w:sz w:val="20"/>
                <w:szCs w:val="20"/>
                <w:lang w:eastAsia="en-GB"/>
              </w:rPr>
              <w:t>Ensure they are</w:t>
            </w:r>
            <w:r w:rsidRPr="00A60049" w:rsidR="00711CCC">
              <w:rPr>
                <w:rFonts w:ascii="Arial" w:hAnsi="Arial" w:eastAsia="Times New Roman" w:cs="Arial"/>
                <w:iCs/>
                <w:color w:val="auto"/>
                <w:sz w:val="20"/>
                <w:szCs w:val="20"/>
                <w:lang w:eastAsia="en-GB"/>
              </w:rPr>
              <w:t xml:space="preserve"> aware of and abide by all relevant University Regulations and Policies</w:t>
            </w:r>
            <w:r w:rsidRPr="00A60049">
              <w:rPr>
                <w:rFonts w:ascii="Arial" w:hAnsi="Arial" w:eastAsia="Times New Roman" w:cs="Arial"/>
                <w:iCs/>
                <w:color w:val="auto"/>
                <w:sz w:val="20"/>
                <w:szCs w:val="20"/>
                <w:lang w:eastAsia="en-GB"/>
              </w:rPr>
              <w:t xml:space="preserve"> relevant to the role</w:t>
            </w:r>
            <w:r w:rsidRPr="00A60049" w:rsidR="00711CCC">
              <w:rPr>
                <w:rFonts w:ascii="Arial" w:hAnsi="Arial" w:eastAsia="Times New Roman" w:cs="Arial"/>
                <w:iCs/>
                <w:color w:val="auto"/>
                <w:sz w:val="20"/>
                <w:szCs w:val="20"/>
                <w:lang w:eastAsia="en-GB"/>
              </w:rPr>
              <w:t>.</w:t>
            </w:r>
          </w:p>
          <w:p w:rsidRPr="00A60049" w:rsidR="00C73CA2" w:rsidP="00C73CA2" w:rsidRDefault="00711CCC" w14:paraId="1CD49413" w14:textId="77777777">
            <w:pPr>
              <w:keepNext/>
              <w:numPr>
                <w:ilvl w:val="0"/>
                <w:numId w:val="22"/>
              </w:numPr>
              <w:tabs>
                <w:tab w:val="left" w:pos="0"/>
              </w:tabs>
              <w:spacing w:before="60" w:after="60"/>
              <w:ind w:left="284" w:hanging="284"/>
              <w:outlineLvl w:val="2"/>
              <w:rPr>
                <w:rFonts w:ascii="Arial" w:hAnsi="Arial" w:cs="Arial"/>
                <w:iCs/>
                <w:sz w:val="20"/>
                <w:lang w:eastAsia="en-GB"/>
              </w:rPr>
            </w:pPr>
            <w:r w:rsidRPr="00A60049">
              <w:rPr>
                <w:rFonts w:ascii="Arial" w:hAnsi="Arial" w:cs="Arial"/>
                <w:iCs/>
                <w:sz w:val="20"/>
                <w:lang w:eastAsia="en-GB"/>
              </w:rPr>
              <w:t xml:space="preserve">Undertake such other duties within the scope of the post as may be requested by your </w:t>
            </w:r>
            <w:proofErr w:type="gramStart"/>
            <w:r w:rsidRPr="00A60049">
              <w:rPr>
                <w:rFonts w:ascii="Arial" w:hAnsi="Arial" w:cs="Arial"/>
                <w:iCs/>
                <w:sz w:val="20"/>
                <w:lang w:eastAsia="en-GB"/>
              </w:rPr>
              <w:t>Manager</w:t>
            </w:r>
            <w:proofErr w:type="gramEnd"/>
            <w:r w:rsidRPr="00A60049">
              <w:rPr>
                <w:rFonts w:ascii="Arial" w:hAnsi="Arial" w:cs="Arial"/>
                <w:iCs/>
                <w:sz w:val="20"/>
                <w:lang w:eastAsia="en-GB"/>
              </w:rPr>
              <w:t>.</w:t>
            </w:r>
          </w:p>
          <w:p w:rsidRPr="00A60049" w:rsidR="00C73CA2" w:rsidP="2CE6B63F" w:rsidRDefault="00C73CA2" w14:paraId="224158B2" w14:textId="77777777">
            <w:pPr>
              <w:keepNext w:val="1"/>
              <w:numPr>
                <w:ilvl w:val="0"/>
                <w:numId w:val="22"/>
              </w:numPr>
              <w:tabs>
                <w:tab w:val="left" w:pos="0"/>
              </w:tabs>
              <w:spacing w:before="60" w:after="60"/>
              <w:ind w:left="284" w:hanging="284"/>
              <w:outlineLvl w:val="2"/>
              <w:rPr>
                <w:rFonts w:ascii="Arial" w:hAnsi="Arial" w:cs="Arial"/>
                <w:sz w:val="20"/>
                <w:szCs w:val="20"/>
                <w:lang w:eastAsia="en-GB"/>
              </w:rPr>
            </w:pPr>
            <w:r w:rsidRPr="2CE6B63F" w:rsidR="4FDF7507">
              <w:rPr>
                <w:rFonts w:ascii="Arial" w:hAnsi="Arial" w:cs="Arial"/>
                <w:sz w:val="20"/>
                <w:szCs w:val="20"/>
                <w:lang w:eastAsia="en-GB"/>
              </w:rPr>
              <w:t xml:space="preserve">Work supportively with colleagues, </w:t>
            </w:r>
            <w:r w:rsidRPr="2CE6B63F" w:rsidR="4FDF7507">
              <w:rPr>
                <w:rFonts w:ascii="Arial" w:hAnsi="Arial" w:cs="Arial"/>
                <w:sz w:val="20"/>
                <w:szCs w:val="20"/>
                <w:lang w:eastAsia="en-GB"/>
              </w:rPr>
              <w:t>operating</w:t>
            </w:r>
            <w:r w:rsidRPr="2CE6B63F" w:rsidR="4FDF7507">
              <w:rPr>
                <w:rFonts w:ascii="Arial" w:hAnsi="Arial" w:cs="Arial"/>
                <w:sz w:val="20"/>
                <w:szCs w:val="20"/>
                <w:lang w:eastAsia="en-GB"/>
              </w:rPr>
              <w:t xml:space="preserve"> in a collegiate manner at all times</w:t>
            </w:r>
            <w:r w:rsidRPr="2CE6B63F" w:rsidR="4FDF7507">
              <w:rPr>
                <w:rFonts w:ascii="Arial" w:hAnsi="Arial" w:cs="Arial"/>
                <w:sz w:val="20"/>
                <w:szCs w:val="20"/>
                <w:lang w:eastAsia="en-GB"/>
              </w:rPr>
              <w:t>.</w:t>
            </w:r>
          </w:p>
          <w:p w:rsidRPr="00A60049" w:rsidR="002237A4" w:rsidP="2CE6B63F" w:rsidRDefault="002237A4" w14:paraId="3FF47C8E" w14:textId="77777777">
            <w:pPr>
              <w:keepNext w:val="1"/>
              <w:tabs>
                <w:tab w:val="left" w:pos="0"/>
              </w:tabs>
              <w:spacing w:before="60" w:after="60"/>
              <w:outlineLvl w:val="2"/>
              <w:rPr>
                <w:rFonts w:ascii="Arial" w:hAnsi="Arial" w:cs="Arial"/>
                <w:b w:val="1"/>
                <w:bCs w:val="1"/>
                <w:sz w:val="20"/>
                <w:szCs w:val="20"/>
              </w:rPr>
            </w:pPr>
            <w:r w:rsidRPr="2CE6B63F" w:rsidR="65BA667A">
              <w:rPr>
                <w:rFonts w:ascii="Arial" w:hAnsi="Arial" w:cs="Arial"/>
                <w:b w:val="1"/>
                <w:bCs w:val="1"/>
                <w:sz w:val="20"/>
                <w:szCs w:val="20"/>
              </w:rPr>
              <w:t xml:space="preserve">Help </w:t>
            </w:r>
            <w:r w:rsidRPr="2CE6B63F" w:rsidR="65BA667A">
              <w:rPr>
                <w:rFonts w:ascii="Arial" w:hAnsi="Arial" w:cs="Arial"/>
                <w:b w:val="1"/>
                <w:bCs w:val="1"/>
                <w:sz w:val="20"/>
                <w:szCs w:val="20"/>
              </w:rPr>
              <w:t>maintain</w:t>
            </w:r>
            <w:r w:rsidRPr="2CE6B63F" w:rsidR="65BA667A">
              <w:rPr>
                <w:rFonts w:ascii="Arial" w:hAnsi="Arial" w:cs="Arial"/>
                <w:b w:val="1"/>
                <w:bCs w:val="1"/>
                <w:sz w:val="20"/>
                <w:szCs w:val="20"/>
              </w:rPr>
              <w:t xml:space="preserve"> a safe working environment by:</w:t>
            </w:r>
          </w:p>
          <w:p w:rsidRPr="00A60049" w:rsidR="002237A4" w:rsidP="00711CCC" w:rsidRDefault="002237A4" w14:paraId="215B2FE6" w14:textId="77777777">
            <w:pPr>
              <w:keepNext/>
              <w:numPr>
                <w:ilvl w:val="0"/>
                <w:numId w:val="22"/>
              </w:numPr>
              <w:tabs>
                <w:tab w:val="left" w:pos="0"/>
              </w:tabs>
              <w:spacing w:before="60" w:after="60"/>
              <w:ind w:left="284" w:hanging="284"/>
              <w:outlineLvl w:val="2"/>
              <w:rPr>
                <w:rFonts w:ascii="Arial" w:hAnsi="Arial" w:cs="Arial"/>
                <w:sz w:val="20"/>
              </w:rPr>
            </w:pPr>
            <w:r w:rsidRPr="00A60049">
              <w:rPr>
                <w:rFonts w:ascii="Arial" w:hAnsi="Arial" w:cs="Arial"/>
                <w:sz w:val="20"/>
              </w:rPr>
              <w:t>Attending training in Health and Safety requirements as necessary, both on appointment and as changes in duties and techniques demand.</w:t>
            </w:r>
          </w:p>
          <w:p w:rsidRPr="00A60049" w:rsidR="00261C9B" w:rsidP="00711CCC" w:rsidRDefault="002237A4" w14:paraId="42495C00" w14:textId="77777777">
            <w:pPr>
              <w:keepNext/>
              <w:numPr>
                <w:ilvl w:val="0"/>
                <w:numId w:val="22"/>
              </w:numPr>
              <w:tabs>
                <w:tab w:val="left" w:pos="0"/>
              </w:tabs>
              <w:spacing w:before="60" w:after="60"/>
              <w:ind w:left="284" w:hanging="284"/>
              <w:outlineLvl w:val="2"/>
              <w:rPr>
                <w:rFonts w:ascii="Arial" w:hAnsi="Arial" w:cs="Arial"/>
                <w:sz w:val="20"/>
              </w:rPr>
            </w:pPr>
            <w:r w:rsidRPr="00A60049">
              <w:rPr>
                <w:rFonts w:ascii="Arial" w:hAnsi="Arial" w:cs="Arial"/>
                <w:sz w:val="20"/>
              </w:rPr>
              <w:t>Following local codes of safe working practices and the University of Surrey Health and Safety Policy.</w:t>
            </w:r>
          </w:p>
        </w:tc>
      </w:tr>
      <w:tr w:rsidRPr="00A60049" w:rsidR="00D32CB7" w:rsidTr="2CE6B63F" w14:paraId="1665AED5" w14:textId="77777777">
        <w:trPr>
          <w:trHeight w:val="666"/>
        </w:trPr>
        <w:tc>
          <w:tcPr>
            <w:tcW w:w="9630" w:type="dxa"/>
            <w:gridSpan w:val="6"/>
            <w:shd w:val="clear" w:color="auto" w:fill="99CCFF"/>
            <w:tcMar/>
          </w:tcPr>
          <w:p w:rsidRPr="00A60049" w:rsidR="00D32CB7" w:rsidP="00D32CB7" w:rsidRDefault="003B2FA4" w14:paraId="321F9D6C" w14:textId="77777777">
            <w:pPr>
              <w:spacing w:before="60" w:after="60" w:line="240" w:lineRule="exact"/>
              <w:jc w:val="left"/>
              <w:rPr>
                <w:rFonts w:ascii="Arial" w:hAnsi="Arial" w:cs="Arial"/>
                <w:b/>
                <w:sz w:val="20"/>
              </w:rPr>
            </w:pPr>
            <w:r w:rsidRPr="00A60049">
              <w:rPr>
                <w:rFonts w:ascii="Arial" w:hAnsi="Arial" w:cs="Arial"/>
                <w:b/>
                <w:sz w:val="20"/>
                <w:u w:val="single"/>
              </w:rPr>
              <w:t>Elements of the Role</w:t>
            </w:r>
          </w:p>
          <w:p w:rsidRPr="00A60049" w:rsidR="00D32CB7" w:rsidP="00E33E3D" w:rsidRDefault="00D32CB7" w14:paraId="01E702DE" w14:textId="77777777">
            <w:pPr>
              <w:autoSpaceDE w:val="0"/>
              <w:autoSpaceDN w:val="0"/>
              <w:adjustRightInd w:val="0"/>
              <w:spacing w:after="0"/>
              <w:rPr>
                <w:rFonts w:ascii="Arial" w:hAnsi="Arial" w:cs="Arial"/>
                <w:b/>
                <w:sz w:val="20"/>
                <w:u w:val="single"/>
              </w:rPr>
            </w:pPr>
            <w:r w:rsidRPr="00A60049">
              <w:rPr>
                <w:rFonts w:ascii="Arial" w:hAnsi="Arial" w:cs="Arial"/>
                <w:sz w:val="20"/>
              </w:rPr>
              <w:t xml:space="preserve">This section outlines </w:t>
            </w:r>
            <w:r w:rsidRPr="00A60049" w:rsidR="003B2FA4">
              <w:rPr>
                <w:rFonts w:ascii="Arial" w:hAnsi="Arial" w:cs="Arial"/>
                <w:sz w:val="20"/>
              </w:rPr>
              <w:t>some of the key elements of the role, which allow this role to be evaluated within the University’s structure.</w:t>
            </w:r>
            <w:r w:rsidRPr="00A60049" w:rsidR="00E33E3D">
              <w:rPr>
                <w:rFonts w:ascii="Arial" w:hAnsi="Arial" w:cs="Arial"/>
                <w:sz w:val="20"/>
              </w:rPr>
              <w:t xml:space="preserve"> It provides an overview of what is expected from the post holder in the day-to-day operation of the role.</w:t>
            </w:r>
          </w:p>
        </w:tc>
      </w:tr>
      <w:tr w:rsidRPr="00A60049" w:rsidR="003441D6" w:rsidTr="2CE6B63F" w14:paraId="42D19305" w14:textId="77777777">
        <w:trPr>
          <w:trHeight w:val="1205"/>
        </w:trPr>
        <w:tc>
          <w:tcPr>
            <w:tcW w:w="9630" w:type="dxa"/>
            <w:gridSpan w:val="6"/>
            <w:tcMar/>
          </w:tcPr>
          <w:p w:rsidRPr="00A60049" w:rsidR="003441D6" w:rsidP="00261C9B" w:rsidRDefault="003441D6" w14:paraId="55F0CCFD" w14:textId="5AEC5253">
            <w:pPr>
              <w:autoSpaceDE w:val="0"/>
              <w:autoSpaceDN w:val="0"/>
              <w:adjustRightInd w:val="0"/>
              <w:spacing w:before="60" w:after="0"/>
              <w:rPr>
                <w:rFonts w:ascii="Arial" w:hAnsi="Arial" w:cs="Arial"/>
                <w:b/>
                <w:sz w:val="20"/>
              </w:rPr>
            </w:pPr>
            <w:r w:rsidRPr="00A60049">
              <w:rPr>
                <w:rFonts w:ascii="Arial" w:hAnsi="Arial" w:cs="Arial"/>
                <w:b/>
                <w:sz w:val="20"/>
                <w:u w:val="single"/>
              </w:rPr>
              <w:t>Planning and Organising</w:t>
            </w:r>
            <w:r w:rsidRPr="00A60049">
              <w:rPr>
                <w:rFonts w:ascii="Arial" w:hAnsi="Arial" w:cs="Arial"/>
                <w:b/>
                <w:sz w:val="20"/>
              </w:rPr>
              <w:t xml:space="preserve"> </w:t>
            </w:r>
          </w:p>
          <w:p w:rsidRPr="00A60049" w:rsidR="00A60049" w:rsidP="00A60049" w:rsidRDefault="00A60049" w14:paraId="24EE80BE" w14:textId="77777777">
            <w:pPr>
              <w:autoSpaceDE w:val="0"/>
              <w:autoSpaceDN w:val="0"/>
              <w:adjustRightInd w:val="0"/>
              <w:spacing w:after="0"/>
              <w:rPr>
                <w:rFonts w:ascii="Arial" w:hAnsi="Arial" w:cs="Arial"/>
                <w:i/>
                <w:sz w:val="20"/>
              </w:rPr>
            </w:pPr>
          </w:p>
          <w:p w:rsidRPr="00A60049" w:rsidR="00E317D0" w:rsidP="00A60049" w:rsidRDefault="00E317D0" w14:paraId="30DD381C" w14:textId="4114C77D">
            <w:pPr>
              <w:autoSpaceDE w:val="0"/>
              <w:autoSpaceDN w:val="0"/>
              <w:adjustRightInd w:val="0"/>
              <w:spacing w:after="0"/>
              <w:rPr>
                <w:rFonts w:ascii="Arial" w:hAnsi="Arial" w:cs="Arial"/>
                <w:bCs/>
                <w:sz w:val="20"/>
              </w:rPr>
            </w:pPr>
            <w:r w:rsidRPr="00A60049">
              <w:rPr>
                <w:rFonts w:ascii="Arial" w:hAnsi="Arial" w:cs="Arial"/>
                <w:bCs/>
                <w:sz w:val="20"/>
              </w:rPr>
              <w:t>Work with the CDT Manager</w:t>
            </w:r>
            <w:r w:rsidR="00CE60C1">
              <w:rPr>
                <w:rFonts w:ascii="Arial" w:hAnsi="Arial" w:cs="Arial"/>
                <w:bCs/>
                <w:sz w:val="20"/>
              </w:rPr>
              <w:t xml:space="preserve"> and The Training Manager</w:t>
            </w:r>
            <w:r w:rsidRPr="00A60049">
              <w:rPr>
                <w:rFonts w:ascii="Arial" w:hAnsi="Arial" w:cs="Arial"/>
                <w:bCs/>
                <w:sz w:val="20"/>
              </w:rPr>
              <w:t xml:space="preserve"> to:</w:t>
            </w:r>
          </w:p>
          <w:p w:rsidRPr="00A60049" w:rsidR="00261C9B" w:rsidP="2CE6B63F" w:rsidRDefault="00CE60C1" w14:paraId="4A3B6527" w14:textId="09A05704">
            <w:pPr>
              <w:pStyle w:val="ListParagraph"/>
              <w:numPr>
                <w:ilvl w:val="0"/>
                <w:numId w:val="19"/>
              </w:numPr>
              <w:autoSpaceDE w:val="0"/>
              <w:autoSpaceDN w:val="0"/>
              <w:adjustRightInd w:val="0"/>
              <w:spacing w:after="0"/>
              <w:ind w:left="284" w:hanging="284"/>
              <w:rPr>
                <w:rFonts w:ascii="Arial" w:hAnsi="Arial" w:cs="Arial"/>
                <w:sz w:val="20"/>
                <w:szCs w:val="20"/>
              </w:rPr>
            </w:pPr>
            <w:r w:rsidRPr="2CE6B63F" w:rsidR="59822308">
              <w:rPr>
                <w:rFonts w:ascii="Arial" w:hAnsi="Arial" w:cs="Arial"/>
                <w:sz w:val="20"/>
                <w:szCs w:val="20"/>
              </w:rPr>
              <w:t>S</w:t>
            </w:r>
            <w:r w:rsidRPr="2CE6B63F" w:rsidR="53308C54">
              <w:rPr>
                <w:rFonts w:ascii="Arial" w:hAnsi="Arial" w:cs="Arial"/>
                <w:sz w:val="20"/>
                <w:szCs w:val="20"/>
              </w:rPr>
              <w:t xml:space="preserve">treamline systems and processes to </w:t>
            </w:r>
            <w:r w:rsidRPr="2CE6B63F" w:rsidR="53308C54">
              <w:rPr>
                <w:rFonts w:ascii="Arial" w:hAnsi="Arial" w:cs="Arial"/>
                <w:sz w:val="20"/>
                <w:szCs w:val="20"/>
              </w:rPr>
              <w:t>facilitate</w:t>
            </w:r>
            <w:r w:rsidRPr="2CE6B63F" w:rsidR="53308C54">
              <w:rPr>
                <w:rFonts w:ascii="Arial" w:hAnsi="Arial" w:cs="Arial"/>
                <w:sz w:val="20"/>
                <w:szCs w:val="20"/>
              </w:rPr>
              <w:t xml:space="preserve"> the </w:t>
            </w:r>
            <w:r w:rsidRPr="2CE6B63F" w:rsidR="53308C54">
              <w:rPr>
                <w:rFonts w:ascii="Arial" w:hAnsi="Arial" w:cs="Arial"/>
                <w:sz w:val="20"/>
                <w:szCs w:val="20"/>
              </w:rPr>
              <w:t>timely</w:t>
            </w:r>
            <w:r w:rsidRPr="2CE6B63F" w:rsidR="53308C54">
              <w:rPr>
                <w:rFonts w:ascii="Arial" w:hAnsi="Arial" w:cs="Arial"/>
                <w:sz w:val="20"/>
                <w:szCs w:val="20"/>
              </w:rPr>
              <w:t xml:space="preserve"> and smooth running of the CDT.</w:t>
            </w:r>
          </w:p>
          <w:p w:rsidRPr="00A60049" w:rsidR="00E317D0" w:rsidP="2CE6B63F" w:rsidRDefault="007E31E7" w14:paraId="3D9810EC" w14:textId="7644788A">
            <w:pPr>
              <w:pStyle w:val="ListParagraph"/>
              <w:numPr>
                <w:ilvl w:val="0"/>
                <w:numId w:val="19"/>
              </w:numPr>
              <w:autoSpaceDE w:val="0"/>
              <w:autoSpaceDN w:val="0"/>
              <w:adjustRightInd w:val="0"/>
              <w:spacing w:after="0"/>
              <w:ind w:left="284" w:hanging="284"/>
              <w:rPr>
                <w:rFonts w:ascii="Arial" w:hAnsi="Arial" w:cs="Arial"/>
                <w:sz w:val="20"/>
                <w:szCs w:val="20"/>
              </w:rPr>
            </w:pPr>
            <w:r w:rsidRPr="2CE6B63F" w:rsidR="2002CA64">
              <w:rPr>
                <w:rFonts w:ascii="Arial" w:hAnsi="Arial" w:cs="Arial"/>
                <w:sz w:val="20"/>
                <w:szCs w:val="20"/>
              </w:rPr>
              <w:t xml:space="preserve">Run and </w:t>
            </w:r>
            <w:r w:rsidRPr="2CE6B63F" w:rsidR="2002CA64">
              <w:rPr>
                <w:rFonts w:ascii="Arial" w:hAnsi="Arial" w:cs="Arial"/>
                <w:sz w:val="20"/>
                <w:szCs w:val="20"/>
              </w:rPr>
              <w:t>maintain</w:t>
            </w:r>
            <w:r w:rsidRPr="2CE6B63F" w:rsidR="2002CA64">
              <w:rPr>
                <w:rFonts w:ascii="Arial" w:hAnsi="Arial" w:cs="Arial"/>
                <w:sz w:val="20"/>
                <w:szCs w:val="20"/>
              </w:rPr>
              <w:t xml:space="preserve"> a master schedule across all CDT activities incorporating important </w:t>
            </w:r>
            <w:r w:rsidRPr="2CE6B63F" w:rsidR="125C701F">
              <w:rPr>
                <w:rFonts w:ascii="Arial" w:hAnsi="Arial" w:cs="Arial"/>
                <w:sz w:val="20"/>
                <w:szCs w:val="20"/>
              </w:rPr>
              <w:t>industry events</w:t>
            </w:r>
          </w:p>
          <w:p w:rsidRPr="00A60049" w:rsidR="001670CB" w:rsidP="00A60049" w:rsidRDefault="001670CB" w14:paraId="154446F4" w14:textId="77777777">
            <w:pPr>
              <w:pStyle w:val="ListParagraph"/>
              <w:numPr>
                <w:ilvl w:val="0"/>
                <w:numId w:val="19"/>
              </w:numPr>
              <w:autoSpaceDE w:val="0"/>
              <w:autoSpaceDN w:val="0"/>
              <w:adjustRightInd w:val="0"/>
              <w:spacing w:after="0"/>
              <w:ind w:left="284" w:hanging="284"/>
              <w:rPr>
                <w:rFonts w:ascii="Arial" w:hAnsi="Arial" w:cs="Arial"/>
                <w:bCs/>
                <w:sz w:val="20"/>
              </w:rPr>
            </w:pPr>
            <w:r w:rsidRPr="00A60049">
              <w:rPr>
                <w:rFonts w:ascii="Arial" w:hAnsi="Arial" w:cs="Arial"/>
                <w:bCs/>
                <w:sz w:val="20"/>
              </w:rPr>
              <w:t>Regular liaison with CDT Training Co-ordinator at Royal Holloway to unify processes across both institutions</w:t>
            </w:r>
          </w:p>
          <w:p w:rsidRPr="00A60049" w:rsidR="00A60049" w:rsidP="00A60049" w:rsidRDefault="00A60049" w14:paraId="5CBE880D" w14:textId="123CC6CC">
            <w:pPr>
              <w:pStyle w:val="ListParagraph"/>
              <w:numPr>
                <w:ilvl w:val="0"/>
                <w:numId w:val="19"/>
              </w:numPr>
              <w:autoSpaceDE w:val="0"/>
              <w:autoSpaceDN w:val="0"/>
              <w:adjustRightInd w:val="0"/>
              <w:spacing w:after="0"/>
              <w:ind w:left="284" w:hanging="284"/>
              <w:rPr>
                <w:rFonts w:ascii="Arial" w:hAnsi="Arial" w:cs="Arial"/>
                <w:bCs/>
                <w:sz w:val="20"/>
              </w:rPr>
            </w:pPr>
            <w:r w:rsidRPr="00A60049">
              <w:rPr>
                <w:rFonts w:ascii="Arial" w:hAnsi="Arial" w:cs="Arial"/>
                <w:bCs/>
                <w:sz w:val="20"/>
              </w:rPr>
              <w:t>Plan and execute CDT events and other programme activities</w:t>
            </w:r>
          </w:p>
          <w:p w:rsidRPr="00A60049" w:rsidR="00A60049" w:rsidP="00A60049" w:rsidRDefault="00A60049" w14:paraId="7C076599" w14:textId="175279B5">
            <w:pPr>
              <w:pStyle w:val="ListParagraph"/>
              <w:autoSpaceDE w:val="0"/>
              <w:autoSpaceDN w:val="0"/>
              <w:adjustRightInd w:val="0"/>
              <w:spacing w:after="0"/>
              <w:ind w:left="284"/>
              <w:rPr>
                <w:rFonts w:ascii="Arial" w:hAnsi="Arial" w:cs="Arial"/>
                <w:bCs/>
                <w:sz w:val="20"/>
              </w:rPr>
            </w:pPr>
          </w:p>
        </w:tc>
      </w:tr>
      <w:tr w:rsidRPr="00A60049" w:rsidR="00C208EC" w:rsidTr="2CE6B63F" w14:paraId="0955BADE" w14:textId="77777777">
        <w:trPr>
          <w:trHeight w:val="983"/>
        </w:trPr>
        <w:tc>
          <w:tcPr>
            <w:tcW w:w="9630" w:type="dxa"/>
            <w:gridSpan w:val="6"/>
            <w:tcMar/>
          </w:tcPr>
          <w:p w:rsidRPr="00A60049" w:rsidR="00C208EC" w:rsidP="00261C9B" w:rsidRDefault="00C208EC" w14:paraId="7D020AFE" w14:textId="6787A279">
            <w:pPr>
              <w:spacing w:before="60" w:after="0"/>
              <w:rPr>
                <w:rFonts w:ascii="Arial" w:hAnsi="Arial" w:cs="Arial"/>
                <w:i/>
                <w:sz w:val="20"/>
              </w:rPr>
            </w:pPr>
            <w:r w:rsidRPr="00A60049">
              <w:rPr>
                <w:rFonts w:ascii="Arial" w:hAnsi="Arial" w:cs="Arial"/>
                <w:b/>
                <w:sz w:val="20"/>
                <w:u w:val="single"/>
              </w:rPr>
              <w:t>Problem Solving</w:t>
            </w:r>
            <w:r w:rsidRPr="00A60049" w:rsidR="00A22BE1">
              <w:rPr>
                <w:rFonts w:ascii="Arial" w:hAnsi="Arial" w:cs="Arial"/>
                <w:b/>
                <w:sz w:val="20"/>
                <w:u w:val="single"/>
              </w:rPr>
              <w:t xml:space="preserve"> and Decision Making</w:t>
            </w:r>
            <w:r w:rsidRPr="00A60049">
              <w:rPr>
                <w:rFonts w:ascii="Arial" w:hAnsi="Arial" w:cs="Arial"/>
                <w:b/>
                <w:sz w:val="20"/>
              </w:rPr>
              <w:t xml:space="preserve"> </w:t>
            </w:r>
          </w:p>
          <w:p w:rsidRPr="00A60049" w:rsidR="00261C9B" w:rsidP="001670CB" w:rsidRDefault="00261C9B" w14:paraId="526CACDB" w14:textId="0A7ADEED">
            <w:pPr>
              <w:pStyle w:val="ListParagraph"/>
              <w:spacing w:after="0"/>
              <w:ind w:left="284"/>
              <w:rPr>
                <w:rFonts w:ascii="Arial" w:hAnsi="Arial" w:cs="Arial"/>
                <w:b/>
                <w:sz w:val="20"/>
              </w:rPr>
            </w:pPr>
          </w:p>
          <w:p w:rsidRPr="00A60049" w:rsidR="00A60049" w:rsidP="2CE6B63F" w:rsidRDefault="00A60049" w14:paraId="10C5FF57" w14:textId="6A822878">
            <w:pPr>
              <w:pStyle w:val="ListParagraph"/>
              <w:numPr>
                <w:ilvl w:val="0"/>
                <w:numId w:val="19"/>
              </w:numPr>
              <w:ind w:left="284" w:hanging="284"/>
              <w:rPr>
                <w:rFonts w:ascii="Arial" w:hAnsi="Arial" w:cs="Arial"/>
                <w:b w:val="1"/>
                <w:bCs w:val="1"/>
                <w:sz w:val="20"/>
                <w:szCs w:val="20"/>
                <w:u w:val="single"/>
              </w:rPr>
            </w:pPr>
            <w:r w:rsidRPr="2CE6B63F" w:rsidR="111350E4">
              <w:rPr>
                <w:rFonts w:ascii="Arial" w:hAnsi="Arial" w:cs="Arial"/>
                <w:sz w:val="20"/>
                <w:szCs w:val="20"/>
              </w:rPr>
              <w:t xml:space="preserve">The post holder will </w:t>
            </w:r>
            <w:r w:rsidRPr="2CE6B63F" w:rsidR="111350E4">
              <w:rPr>
                <w:rFonts w:ascii="Arial" w:hAnsi="Arial" w:cs="Arial"/>
                <w:sz w:val="20"/>
                <w:szCs w:val="20"/>
              </w:rPr>
              <w:t>be required</w:t>
            </w:r>
            <w:r w:rsidRPr="2CE6B63F" w:rsidR="111350E4">
              <w:rPr>
                <w:rFonts w:ascii="Arial" w:hAnsi="Arial" w:cs="Arial"/>
                <w:sz w:val="20"/>
                <w:szCs w:val="20"/>
              </w:rPr>
              <w:t xml:space="preserve"> to resolve a range of operational and administrative challenges associated with coordinating a multi-institution CDT programme</w:t>
            </w:r>
            <w:r w:rsidRPr="2CE6B63F" w:rsidR="111350E4">
              <w:rPr>
                <w:rFonts w:ascii="Arial" w:hAnsi="Arial" w:cs="Arial"/>
                <w:sz w:val="20"/>
                <w:szCs w:val="20"/>
              </w:rPr>
              <w:t xml:space="preserve">.  </w:t>
            </w:r>
            <w:r w:rsidRPr="2CE6B63F" w:rsidR="111350E4">
              <w:rPr>
                <w:rFonts w:ascii="Arial" w:hAnsi="Arial" w:cs="Arial"/>
                <w:sz w:val="20"/>
                <w:szCs w:val="20"/>
              </w:rPr>
              <w:t xml:space="preserve">These include managing competing priorities, responding to urgent requests, resolving scheduling conflict and ensuring compliance with </w:t>
            </w:r>
            <w:r w:rsidRPr="2CE6B63F" w:rsidR="111350E4">
              <w:rPr>
                <w:rFonts w:ascii="Arial" w:hAnsi="Arial" w:cs="Arial"/>
                <w:sz w:val="20"/>
                <w:szCs w:val="20"/>
              </w:rPr>
              <w:t>University</w:t>
            </w:r>
            <w:r w:rsidRPr="2CE6B63F" w:rsidR="111350E4">
              <w:rPr>
                <w:rFonts w:ascii="Arial" w:hAnsi="Arial" w:cs="Arial"/>
                <w:sz w:val="20"/>
                <w:szCs w:val="20"/>
              </w:rPr>
              <w:t xml:space="preserve"> and funder requirements.</w:t>
            </w:r>
          </w:p>
          <w:p w:rsidRPr="00A60049" w:rsidR="00A60049" w:rsidP="00A60049" w:rsidRDefault="00A60049" w14:paraId="1AE16364" w14:textId="2B626533">
            <w:pPr>
              <w:pStyle w:val="ListParagraph"/>
              <w:numPr>
                <w:ilvl w:val="0"/>
                <w:numId w:val="19"/>
              </w:numPr>
              <w:ind w:left="284" w:hanging="284"/>
              <w:rPr>
                <w:rFonts w:ascii="Arial" w:hAnsi="Arial" w:cs="Arial"/>
                <w:b/>
                <w:sz w:val="20"/>
                <w:u w:val="single"/>
              </w:rPr>
            </w:pPr>
            <w:r w:rsidRPr="00A60049">
              <w:rPr>
                <w:rFonts w:ascii="Arial" w:hAnsi="Arial" w:cs="Arial"/>
                <w:bCs/>
                <w:sz w:val="20"/>
              </w:rPr>
              <w:t xml:space="preserve">The role will involve both independent decision-making within established procedures and collaborative problem solving with the CDT Programme Manager, Academic </w:t>
            </w:r>
            <w:r w:rsidR="00CE60C1">
              <w:rPr>
                <w:rFonts w:ascii="Arial" w:hAnsi="Arial" w:cs="Arial"/>
                <w:bCs/>
                <w:sz w:val="20"/>
              </w:rPr>
              <w:t>L</w:t>
            </w:r>
            <w:r w:rsidRPr="00A60049">
              <w:rPr>
                <w:rFonts w:ascii="Arial" w:hAnsi="Arial" w:cs="Arial"/>
                <w:bCs/>
                <w:sz w:val="20"/>
              </w:rPr>
              <w:t xml:space="preserve">eads and professional services teams across both institutions. </w:t>
            </w:r>
          </w:p>
          <w:p w:rsidRPr="00A60049" w:rsidR="00A60049" w:rsidP="2CE6B63F" w:rsidRDefault="00A60049" w14:paraId="62A1A6DC" w14:textId="4BD28D68">
            <w:pPr>
              <w:pStyle w:val="ListParagraph"/>
              <w:numPr>
                <w:ilvl w:val="0"/>
                <w:numId w:val="19"/>
              </w:numPr>
              <w:ind w:left="284" w:hanging="284"/>
              <w:rPr>
                <w:rFonts w:ascii="Arial" w:hAnsi="Arial" w:cs="Arial"/>
                <w:b w:val="1"/>
                <w:bCs w:val="1"/>
                <w:sz w:val="20"/>
                <w:szCs w:val="20"/>
                <w:u w:val="single"/>
              </w:rPr>
            </w:pPr>
            <w:r w:rsidRPr="2CE6B63F" w:rsidR="111350E4">
              <w:rPr>
                <w:rFonts w:ascii="Arial" w:hAnsi="Arial" w:cs="Arial"/>
                <w:sz w:val="20"/>
                <w:szCs w:val="20"/>
              </w:rPr>
              <w:t xml:space="preserve">Guidance will be provided through </w:t>
            </w:r>
            <w:r w:rsidRPr="2CE6B63F" w:rsidR="111350E4">
              <w:rPr>
                <w:rFonts w:ascii="Arial" w:hAnsi="Arial" w:cs="Arial"/>
                <w:sz w:val="20"/>
                <w:szCs w:val="20"/>
              </w:rPr>
              <w:t>University</w:t>
            </w:r>
            <w:r w:rsidRPr="2CE6B63F" w:rsidR="111350E4">
              <w:rPr>
                <w:rFonts w:ascii="Arial" w:hAnsi="Arial" w:cs="Arial"/>
                <w:sz w:val="20"/>
                <w:szCs w:val="20"/>
              </w:rPr>
              <w:t xml:space="preserve"> policies, CDT operational frameworks and direction from the CDT Programme Manager and CDT Leadership team</w:t>
            </w:r>
            <w:r w:rsidRPr="2CE6B63F" w:rsidR="111350E4">
              <w:rPr>
                <w:rFonts w:ascii="Arial" w:hAnsi="Arial" w:cs="Arial"/>
                <w:sz w:val="20"/>
                <w:szCs w:val="20"/>
              </w:rPr>
              <w:t xml:space="preserve">.  </w:t>
            </w:r>
            <w:r w:rsidRPr="2CE6B63F" w:rsidR="111350E4">
              <w:rPr>
                <w:rFonts w:ascii="Arial" w:hAnsi="Arial" w:cs="Arial"/>
                <w:sz w:val="20"/>
                <w:szCs w:val="20"/>
              </w:rPr>
              <w:t xml:space="preserve"> The post holder will be expected to exercise judgement in prioritising tasks and escalating issues where </w:t>
            </w:r>
            <w:r w:rsidRPr="2CE6B63F" w:rsidR="111350E4">
              <w:rPr>
                <w:rFonts w:ascii="Arial" w:hAnsi="Arial" w:cs="Arial"/>
                <w:sz w:val="20"/>
                <w:szCs w:val="20"/>
              </w:rPr>
              <w:t>appropriate</w:t>
            </w:r>
            <w:r w:rsidRPr="2CE6B63F" w:rsidR="111350E4">
              <w:rPr>
                <w:rFonts w:ascii="Arial" w:hAnsi="Arial" w:cs="Arial"/>
                <w:sz w:val="20"/>
                <w:szCs w:val="20"/>
              </w:rPr>
              <w:t xml:space="preserve">. </w:t>
            </w:r>
          </w:p>
          <w:p w:rsidRPr="00A60049" w:rsidR="00A60049" w:rsidP="00A60049" w:rsidRDefault="00A60049" w14:paraId="2E302DB1" w14:textId="66395D4B">
            <w:pPr>
              <w:pStyle w:val="ListParagraph"/>
              <w:ind w:left="284"/>
              <w:rPr>
                <w:rFonts w:ascii="Arial" w:hAnsi="Arial" w:cs="Arial"/>
                <w:b/>
                <w:sz w:val="20"/>
                <w:u w:val="single"/>
              </w:rPr>
            </w:pPr>
          </w:p>
        </w:tc>
      </w:tr>
      <w:tr w:rsidRPr="00A60049" w:rsidR="00622053" w:rsidTr="2CE6B63F" w14:paraId="7156CE2E" w14:textId="77777777">
        <w:trPr>
          <w:trHeight w:val="558"/>
        </w:trPr>
        <w:tc>
          <w:tcPr>
            <w:tcW w:w="9630" w:type="dxa"/>
            <w:gridSpan w:val="6"/>
            <w:tcMar/>
          </w:tcPr>
          <w:p w:rsidRPr="00A60049" w:rsidR="00622053" w:rsidP="00622053" w:rsidRDefault="00622053" w14:paraId="38EE88C7" w14:textId="513F744C">
            <w:pPr>
              <w:spacing w:before="60" w:after="0"/>
              <w:rPr>
                <w:rFonts w:ascii="Arial" w:hAnsi="Arial" w:cs="Arial"/>
                <w:i/>
                <w:sz w:val="20"/>
              </w:rPr>
            </w:pPr>
            <w:r w:rsidRPr="00A60049">
              <w:rPr>
                <w:rFonts w:ascii="Arial" w:hAnsi="Arial" w:cs="Arial"/>
                <w:b/>
                <w:sz w:val="20"/>
                <w:u w:val="single"/>
              </w:rPr>
              <w:t>Continuous Improvemen</w:t>
            </w:r>
            <w:r w:rsidRPr="00A60049" w:rsidR="00A60049">
              <w:rPr>
                <w:rFonts w:ascii="Arial" w:hAnsi="Arial" w:cs="Arial"/>
                <w:b/>
                <w:sz w:val="20"/>
                <w:u w:val="single"/>
              </w:rPr>
              <w:t>t</w:t>
            </w:r>
            <w:r w:rsidRPr="00A60049">
              <w:rPr>
                <w:rFonts w:ascii="Arial" w:hAnsi="Arial" w:cs="Arial"/>
                <w:i/>
                <w:sz w:val="20"/>
              </w:rPr>
              <w:t xml:space="preserve">. </w:t>
            </w:r>
          </w:p>
          <w:p w:rsidRPr="00A60049" w:rsidR="00A60049" w:rsidP="00622053" w:rsidRDefault="00A60049" w14:paraId="3F24DFC6" w14:textId="77777777">
            <w:pPr>
              <w:spacing w:before="60" w:after="0"/>
              <w:rPr>
                <w:rFonts w:ascii="Arial" w:hAnsi="Arial" w:cs="Arial"/>
                <w:i/>
                <w:sz w:val="20"/>
              </w:rPr>
            </w:pPr>
          </w:p>
          <w:p w:rsidRPr="00A60049" w:rsidR="00251F07" w:rsidP="2CE6B63F" w:rsidRDefault="00A60049" w14:paraId="320201A0" w14:textId="42E47315">
            <w:pPr>
              <w:pStyle w:val="ListParagraph"/>
              <w:numPr>
                <w:ilvl w:val="0"/>
                <w:numId w:val="19"/>
              </w:numPr>
              <w:spacing w:after="0"/>
              <w:ind w:left="284" w:hanging="284"/>
              <w:rPr>
                <w:rFonts w:ascii="Arial" w:hAnsi="Arial" w:cs="Arial"/>
                <w:b w:val="1"/>
                <w:bCs w:val="1"/>
                <w:sz w:val="20"/>
                <w:szCs w:val="20"/>
                <w:u w:val="single"/>
              </w:rPr>
            </w:pPr>
            <w:r w:rsidRPr="2CE6B63F" w:rsidR="111350E4">
              <w:rPr>
                <w:rFonts w:ascii="Arial" w:hAnsi="Arial" w:cs="Arial"/>
                <w:sz w:val="20"/>
                <w:szCs w:val="20"/>
              </w:rPr>
              <w:t>The post holder will actively contribute to the continuous improvement of CDT administrative and operational processes</w:t>
            </w:r>
            <w:r w:rsidRPr="2CE6B63F" w:rsidR="111350E4">
              <w:rPr>
                <w:rFonts w:ascii="Arial" w:hAnsi="Arial" w:cs="Arial"/>
                <w:sz w:val="20"/>
                <w:szCs w:val="20"/>
              </w:rPr>
              <w:t xml:space="preserve">.  </w:t>
            </w:r>
            <w:r w:rsidRPr="2CE6B63F" w:rsidR="111350E4">
              <w:rPr>
                <w:rFonts w:ascii="Arial" w:hAnsi="Arial" w:cs="Arial"/>
                <w:sz w:val="20"/>
                <w:szCs w:val="20"/>
              </w:rPr>
              <w:t xml:space="preserve">This includes </w:t>
            </w:r>
            <w:r w:rsidRPr="2CE6B63F" w:rsidR="111350E4">
              <w:rPr>
                <w:rFonts w:ascii="Arial" w:hAnsi="Arial" w:cs="Arial"/>
                <w:sz w:val="20"/>
                <w:szCs w:val="20"/>
              </w:rPr>
              <w:t>identifying</w:t>
            </w:r>
            <w:r w:rsidRPr="2CE6B63F" w:rsidR="111350E4">
              <w:rPr>
                <w:rFonts w:ascii="Arial" w:hAnsi="Arial" w:cs="Arial"/>
                <w:sz w:val="20"/>
                <w:szCs w:val="20"/>
              </w:rPr>
              <w:t xml:space="preserve"> inefficiencies, suggesting improvements to systems and </w:t>
            </w:r>
            <w:r w:rsidRPr="2CE6B63F" w:rsidR="111350E4">
              <w:rPr>
                <w:rFonts w:ascii="Arial" w:hAnsi="Arial" w:cs="Arial"/>
                <w:sz w:val="20"/>
                <w:szCs w:val="20"/>
              </w:rPr>
              <w:t>workflows</w:t>
            </w:r>
            <w:r w:rsidRPr="2CE6B63F" w:rsidR="111350E4">
              <w:rPr>
                <w:rFonts w:ascii="Arial" w:hAnsi="Arial" w:cs="Arial"/>
                <w:sz w:val="20"/>
                <w:szCs w:val="20"/>
              </w:rPr>
              <w:t xml:space="preserve"> and supporting the implementation of new processes</w:t>
            </w:r>
            <w:r w:rsidRPr="2CE6B63F" w:rsidR="111350E4">
              <w:rPr>
                <w:rFonts w:ascii="Arial" w:hAnsi="Arial" w:cs="Arial"/>
                <w:sz w:val="20"/>
                <w:szCs w:val="20"/>
              </w:rPr>
              <w:t xml:space="preserve">.  </w:t>
            </w:r>
          </w:p>
          <w:p w:rsidRPr="008E4DAB" w:rsidR="00A60049" w:rsidP="2CE6B63F" w:rsidRDefault="00A60049" w14:paraId="6A0F9DD9" w14:textId="11740B70">
            <w:pPr>
              <w:pStyle w:val="ListParagraph"/>
              <w:numPr>
                <w:ilvl w:val="0"/>
                <w:numId w:val="19"/>
              </w:numPr>
              <w:spacing w:after="0"/>
              <w:ind w:left="284" w:hanging="284"/>
              <w:rPr>
                <w:rFonts w:ascii="Arial" w:hAnsi="Arial" w:cs="Arial"/>
                <w:b w:val="1"/>
                <w:bCs w:val="1"/>
                <w:sz w:val="20"/>
                <w:szCs w:val="20"/>
                <w:u w:val="single"/>
              </w:rPr>
            </w:pPr>
            <w:r w:rsidRPr="2CE6B63F" w:rsidR="111350E4">
              <w:rPr>
                <w:rFonts w:ascii="Arial" w:hAnsi="Arial" w:cs="Arial"/>
                <w:sz w:val="20"/>
                <w:szCs w:val="20"/>
              </w:rPr>
              <w:t xml:space="preserve">There will be scope to independently recommend improvements to administrative procedures, particularly in areas such as data management, meeting </w:t>
            </w:r>
            <w:r w:rsidRPr="2CE6B63F" w:rsidR="111350E4">
              <w:rPr>
                <w:rFonts w:ascii="Arial" w:hAnsi="Arial" w:cs="Arial"/>
                <w:sz w:val="20"/>
                <w:szCs w:val="20"/>
              </w:rPr>
              <w:t>coordination</w:t>
            </w:r>
            <w:r w:rsidRPr="2CE6B63F" w:rsidR="111350E4">
              <w:rPr>
                <w:rFonts w:ascii="Arial" w:hAnsi="Arial" w:cs="Arial"/>
                <w:sz w:val="20"/>
                <w:szCs w:val="20"/>
              </w:rPr>
              <w:t xml:space="preserve"> and cross-institutional working.</w:t>
            </w:r>
          </w:p>
          <w:p w:rsidRPr="00A60049" w:rsidR="008E4DAB" w:rsidP="00085B50" w:rsidRDefault="008E4DAB" w14:paraId="3A7EDA0B" w14:textId="00FDABF4">
            <w:pPr>
              <w:pStyle w:val="ListParagraph"/>
              <w:numPr>
                <w:ilvl w:val="0"/>
                <w:numId w:val="19"/>
              </w:numPr>
              <w:spacing w:after="0"/>
              <w:ind w:left="284" w:hanging="284"/>
              <w:rPr>
                <w:rFonts w:ascii="Arial" w:hAnsi="Arial" w:cs="Arial"/>
                <w:b/>
                <w:sz w:val="20"/>
                <w:u w:val="single"/>
              </w:rPr>
            </w:pPr>
            <w:r>
              <w:rPr>
                <w:rFonts w:ascii="Arial" w:hAnsi="Arial" w:cs="Arial"/>
                <w:bCs/>
                <w:sz w:val="20"/>
              </w:rPr>
              <w:t xml:space="preserve">The post holder will support improvements that enhance inclusivity and accessibility across CDT processes, ensuring alignment with EDI best practice. </w:t>
            </w:r>
          </w:p>
          <w:p w:rsidRPr="00A60049" w:rsidR="00251F07" w:rsidP="00A60049" w:rsidRDefault="00251F07" w14:paraId="6BC14A93" w14:textId="77777777">
            <w:pPr>
              <w:pStyle w:val="ListParagraph"/>
              <w:spacing w:after="0"/>
              <w:ind w:left="284"/>
              <w:rPr>
                <w:rFonts w:ascii="Arial" w:hAnsi="Arial" w:cs="Arial"/>
                <w:b/>
                <w:sz w:val="20"/>
                <w:u w:val="single"/>
              </w:rPr>
            </w:pPr>
          </w:p>
        </w:tc>
      </w:tr>
      <w:tr w:rsidRPr="00A60049" w:rsidR="003441D6" w:rsidTr="2CE6B63F" w14:paraId="48738D64" w14:textId="77777777">
        <w:trPr>
          <w:trHeight w:val="412"/>
        </w:trPr>
        <w:tc>
          <w:tcPr>
            <w:tcW w:w="9630" w:type="dxa"/>
            <w:gridSpan w:val="6"/>
            <w:tcMar/>
          </w:tcPr>
          <w:p w:rsidR="00A60049" w:rsidP="00261C9B" w:rsidRDefault="003441D6" w14:paraId="44449123" w14:textId="0FC30625">
            <w:pPr>
              <w:spacing w:before="60" w:after="0"/>
              <w:rPr>
                <w:rFonts w:ascii="Arial" w:hAnsi="Arial" w:cs="Arial"/>
                <w:b/>
                <w:sz w:val="20"/>
              </w:rPr>
            </w:pPr>
            <w:r w:rsidRPr="00A60049">
              <w:rPr>
                <w:rFonts w:ascii="Arial" w:hAnsi="Arial" w:cs="Arial"/>
                <w:b/>
                <w:sz w:val="20"/>
                <w:u w:val="single"/>
              </w:rPr>
              <w:t>Accountability</w:t>
            </w:r>
            <w:r w:rsidRPr="00A60049">
              <w:rPr>
                <w:rFonts w:ascii="Arial" w:hAnsi="Arial" w:cs="Arial"/>
                <w:b/>
                <w:sz w:val="20"/>
              </w:rPr>
              <w:t xml:space="preserve"> </w:t>
            </w:r>
          </w:p>
          <w:p w:rsidRPr="00A60049" w:rsidR="004C2BE8" w:rsidP="00261C9B" w:rsidRDefault="004C2BE8" w14:paraId="7B028B55" w14:textId="77777777">
            <w:pPr>
              <w:spacing w:before="60" w:after="0"/>
              <w:rPr>
                <w:rFonts w:ascii="Arial" w:hAnsi="Arial" w:cs="Arial"/>
                <w:b/>
                <w:sz w:val="20"/>
              </w:rPr>
            </w:pPr>
          </w:p>
          <w:p w:rsidRPr="00A60049" w:rsidR="00CD2817" w:rsidP="2CE6B63F" w:rsidRDefault="00A60049" w14:paraId="7950832C" w14:textId="5A3CD0FB">
            <w:pPr>
              <w:pStyle w:val="ListParagraph"/>
              <w:numPr>
                <w:ilvl w:val="0"/>
                <w:numId w:val="18"/>
              </w:numPr>
              <w:ind w:left="284" w:hanging="284"/>
              <w:rPr>
                <w:rFonts w:ascii="Arial" w:hAnsi="Arial" w:cs="Arial"/>
                <w:sz w:val="20"/>
                <w:szCs w:val="20"/>
              </w:rPr>
            </w:pPr>
            <w:r w:rsidRPr="2CE6B63F" w:rsidR="111350E4">
              <w:rPr>
                <w:rFonts w:ascii="Arial" w:hAnsi="Arial" w:cs="Arial"/>
                <w:sz w:val="20"/>
                <w:szCs w:val="20"/>
              </w:rPr>
              <w:t xml:space="preserve">The post holder will </w:t>
            </w:r>
            <w:r w:rsidRPr="2CE6B63F" w:rsidR="111350E4">
              <w:rPr>
                <w:rFonts w:ascii="Arial" w:hAnsi="Arial" w:cs="Arial"/>
                <w:sz w:val="20"/>
                <w:szCs w:val="20"/>
              </w:rPr>
              <w:t>be responsible for</w:t>
            </w:r>
            <w:r w:rsidRPr="2CE6B63F" w:rsidR="111350E4">
              <w:rPr>
                <w:rFonts w:ascii="Arial" w:hAnsi="Arial" w:cs="Arial"/>
                <w:sz w:val="20"/>
                <w:szCs w:val="20"/>
              </w:rPr>
              <w:t xml:space="preserve"> delivering high-quality administration and coordination support across the CDT, working under the guidance of the CDT Programme Manager.</w:t>
            </w:r>
          </w:p>
          <w:p w:rsidRPr="00A60049" w:rsidR="00CD2817" w:rsidP="2CE6B63F" w:rsidRDefault="00A60049" w14:paraId="41F63BE3" w14:textId="77777777">
            <w:pPr>
              <w:pStyle w:val="ListParagraph"/>
              <w:numPr>
                <w:ilvl w:val="0"/>
                <w:numId w:val="18"/>
              </w:numPr>
              <w:ind w:left="284" w:hanging="284"/>
              <w:rPr>
                <w:rFonts w:ascii="Arial" w:hAnsi="Arial" w:cs="Arial"/>
                <w:b w:val="1"/>
                <w:bCs w:val="1"/>
                <w:sz w:val="20"/>
                <w:szCs w:val="20"/>
                <w:u w:val="single"/>
              </w:rPr>
            </w:pPr>
            <w:r w:rsidRPr="2CE6B63F" w:rsidR="111350E4">
              <w:rPr>
                <w:rFonts w:ascii="Arial" w:hAnsi="Arial" w:cs="Arial"/>
                <w:sz w:val="20"/>
                <w:szCs w:val="20"/>
              </w:rPr>
              <w:t xml:space="preserve">The role requires </w:t>
            </w:r>
            <w:r w:rsidRPr="2CE6B63F" w:rsidR="111350E4">
              <w:rPr>
                <w:rFonts w:ascii="Arial" w:hAnsi="Arial" w:cs="Arial"/>
                <w:sz w:val="20"/>
                <w:szCs w:val="20"/>
              </w:rPr>
              <w:t>a high level</w:t>
            </w:r>
            <w:r w:rsidRPr="2CE6B63F" w:rsidR="111350E4">
              <w:rPr>
                <w:rFonts w:ascii="Arial" w:hAnsi="Arial" w:cs="Arial"/>
                <w:sz w:val="20"/>
                <w:szCs w:val="20"/>
              </w:rPr>
              <w:t xml:space="preserve"> of autonomy in managing day-to-day responsibilities, prioritising workload and ensuring deadlines are met</w:t>
            </w:r>
            <w:r w:rsidRPr="2CE6B63F" w:rsidR="111350E4">
              <w:rPr>
                <w:rFonts w:ascii="Arial" w:hAnsi="Arial" w:cs="Arial"/>
                <w:sz w:val="20"/>
                <w:szCs w:val="20"/>
              </w:rPr>
              <w:t xml:space="preserve">.  </w:t>
            </w:r>
            <w:r w:rsidRPr="2CE6B63F" w:rsidR="111350E4">
              <w:rPr>
                <w:rFonts w:ascii="Arial" w:hAnsi="Arial" w:cs="Arial"/>
                <w:sz w:val="20"/>
                <w:szCs w:val="20"/>
              </w:rPr>
              <w:t xml:space="preserve">The post holder will be expected to act independently within established processes, referring more complex or strategic issues to the CDT Programme Manager. </w:t>
            </w:r>
          </w:p>
          <w:p w:rsidRPr="00A60049" w:rsidR="00A60049" w:rsidP="2CE6B63F" w:rsidRDefault="00A60049" w14:paraId="36A5E141" w14:textId="77777777">
            <w:pPr>
              <w:pStyle w:val="ListParagraph"/>
              <w:numPr>
                <w:ilvl w:val="0"/>
                <w:numId w:val="18"/>
              </w:numPr>
              <w:ind w:left="284" w:hanging="284"/>
              <w:rPr>
                <w:rFonts w:ascii="Arial" w:hAnsi="Arial" w:cs="Arial"/>
                <w:b w:val="1"/>
                <w:bCs w:val="1"/>
                <w:sz w:val="20"/>
                <w:szCs w:val="20"/>
                <w:u w:val="single"/>
              </w:rPr>
            </w:pPr>
            <w:r w:rsidRPr="2CE6B63F" w:rsidR="111350E4">
              <w:rPr>
                <w:rFonts w:ascii="Arial" w:hAnsi="Arial" w:cs="Arial"/>
                <w:sz w:val="20"/>
                <w:szCs w:val="20"/>
              </w:rPr>
              <w:t xml:space="preserve">The post holder will not have direct line management responsibility but will be accountable for the quality, </w:t>
            </w:r>
            <w:r w:rsidRPr="2CE6B63F" w:rsidR="111350E4">
              <w:rPr>
                <w:rFonts w:ascii="Arial" w:hAnsi="Arial" w:cs="Arial"/>
                <w:sz w:val="20"/>
                <w:szCs w:val="20"/>
              </w:rPr>
              <w:t>accuracy</w:t>
            </w:r>
            <w:r w:rsidRPr="2CE6B63F" w:rsidR="111350E4">
              <w:rPr>
                <w:rFonts w:ascii="Arial" w:hAnsi="Arial" w:cs="Arial"/>
                <w:sz w:val="20"/>
                <w:szCs w:val="20"/>
              </w:rPr>
              <w:t xml:space="preserve"> and timeliness of their work and for </w:t>
            </w:r>
            <w:r w:rsidRPr="2CE6B63F" w:rsidR="111350E4">
              <w:rPr>
                <w:rFonts w:ascii="Arial" w:hAnsi="Arial" w:cs="Arial"/>
                <w:sz w:val="20"/>
                <w:szCs w:val="20"/>
              </w:rPr>
              <w:t>maintaining</w:t>
            </w:r>
            <w:r w:rsidRPr="2CE6B63F" w:rsidR="111350E4">
              <w:rPr>
                <w:rFonts w:ascii="Arial" w:hAnsi="Arial" w:cs="Arial"/>
                <w:sz w:val="20"/>
                <w:szCs w:val="20"/>
              </w:rPr>
              <w:t xml:space="preserve"> effective working relationships across the CDT network.</w:t>
            </w:r>
          </w:p>
          <w:p w:rsidRPr="00A60049" w:rsidR="00A60049" w:rsidP="004C2BE8" w:rsidRDefault="00A60049" w14:paraId="20C53449" w14:textId="6FFE71E6">
            <w:pPr>
              <w:pStyle w:val="ListParagraph"/>
              <w:ind w:left="284"/>
              <w:rPr>
                <w:rFonts w:ascii="Arial" w:hAnsi="Arial" w:cs="Arial"/>
                <w:b/>
                <w:sz w:val="20"/>
                <w:u w:val="single"/>
              </w:rPr>
            </w:pPr>
          </w:p>
        </w:tc>
      </w:tr>
      <w:tr w:rsidRPr="00A60049" w:rsidR="003441D6" w:rsidTr="2CE6B63F" w14:paraId="5344F16B" w14:textId="77777777">
        <w:trPr>
          <w:trHeight w:val="1340"/>
        </w:trPr>
        <w:tc>
          <w:tcPr>
            <w:tcW w:w="9630" w:type="dxa"/>
            <w:gridSpan w:val="6"/>
            <w:tcMar/>
          </w:tcPr>
          <w:p w:rsidRPr="00A60049" w:rsidR="003441D6" w:rsidP="00261C9B" w:rsidRDefault="003441D6" w14:paraId="14040A00" w14:textId="215748A0">
            <w:pPr>
              <w:spacing w:before="60" w:after="0"/>
              <w:rPr>
                <w:rFonts w:ascii="Arial" w:hAnsi="Arial" w:cs="Arial"/>
                <w:i/>
                <w:sz w:val="20"/>
              </w:rPr>
            </w:pPr>
            <w:r w:rsidRPr="00A60049">
              <w:rPr>
                <w:rFonts w:ascii="Arial" w:hAnsi="Arial" w:cs="Arial"/>
                <w:b/>
                <w:sz w:val="20"/>
                <w:u w:val="single"/>
              </w:rPr>
              <w:t>Dimensions of the role</w:t>
            </w:r>
            <w:r w:rsidRPr="00A60049">
              <w:rPr>
                <w:rFonts w:ascii="Arial" w:hAnsi="Arial" w:cs="Arial"/>
                <w:b/>
                <w:sz w:val="20"/>
              </w:rPr>
              <w:t xml:space="preserve"> </w:t>
            </w:r>
          </w:p>
          <w:p w:rsidRPr="00A60049" w:rsidR="00A60049" w:rsidP="00261C9B" w:rsidRDefault="00A60049" w14:paraId="40B17126" w14:textId="77777777">
            <w:pPr>
              <w:spacing w:before="60" w:after="0"/>
              <w:rPr>
                <w:rFonts w:ascii="Arial" w:hAnsi="Arial" w:cs="Arial"/>
                <w:i/>
                <w:sz w:val="20"/>
              </w:rPr>
            </w:pPr>
          </w:p>
          <w:p w:rsidRPr="00A60049" w:rsidR="00D32CB7" w:rsidP="00261C9B" w:rsidRDefault="00A60049" w14:paraId="7A005F37" w14:textId="4735B518">
            <w:pPr>
              <w:pStyle w:val="ListParagraph"/>
              <w:numPr>
                <w:ilvl w:val="0"/>
                <w:numId w:val="18"/>
              </w:numPr>
              <w:spacing w:after="0"/>
              <w:ind w:left="284" w:hanging="284"/>
              <w:rPr>
                <w:rFonts w:ascii="Arial" w:hAnsi="Arial" w:cs="Arial"/>
                <w:b/>
                <w:sz w:val="20"/>
                <w:u w:val="single"/>
              </w:rPr>
            </w:pPr>
            <w:r w:rsidRPr="00A60049">
              <w:rPr>
                <w:rFonts w:ascii="Arial" w:hAnsi="Arial" w:cs="Arial"/>
                <w:sz w:val="20"/>
              </w:rPr>
              <w:t>Supports delivery of a UKRI-funded CDT programme spanning two institutions (University of Surrey and Royal Holloway University London)</w:t>
            </w:r>
          </w:p>
          <w:p w:rsidRPr="00A60049" w:rsidR="00261C9B" w:rsidP="00261C9B" w:rsidRDefault="00A60049" w14:paraId="7B51AA2D" w14:textId="2556794C">
            <w:pPr>
              <w:pStyle w:val="ListParagraph"/>
              <w:numPr>
                <w:ilvl w:val="0"/>
                <w:numId w:val="18"/>
              </w:numPr>
              <w:spacing w:after="0"/>
              <w:ind w:left="284" w:hanging="284"/>
              <w:rPr>
                <w:rFonts w:ascii="Arial" w:hAnsi="Arial" w:cs="Arial"/>
                <w:b/>
                <w:sz w:val="20"/>
                <w:u w:val="single"/>
              </w:rPr>
            </w:pPr>
            <w:r w:rsidRPr="00A60049">
              <w:rPr>
                <w:rFonts w:ascii="Arial" w:hAnsi="Arial" w:cs="Arial"/>
                <w:sz w:val="20"/>
              </w:rPr>
              <w:t>Provides administrative coordination for a programme training 80+ PhD researchers over 8 years</w:t>
            </w:r>
          </w:p>
          <w:p w:rsidRPr="00A60049" w:rsidR="00A60049" w:rsidP="2CE6B63F" w:rsidRDefault="00A60049" w14:paraId="76299183" w14:textId="185106FF">
            <w:pPr>
              <w:pStyle w:val="ListParagraph"/>
              <w:numPr>
                <w:ilvl w:val="0"/>
                <w:numId w:val="18"/>
              </w:numPr>
              <w:spacing w:after="0"/>
              <w:ind w:left="284" w:hanging="284"/>
              <w:rPr>
                <w:rFonts w:ascii="Arial" w:hAnsi="Arial" w:cs="Arial"/>
                <w:b w:val="1"/>
                <w:bCs w:val="1"/>
                <w:sz w:val="20"/>
                <w:szCs w:val="20"/>
                <w:u w:val="single"/>
              </w:rPr>
            </w:pPr>
            <w:r w:rsidRPr="2CE6B63F" w:rsidR="111350E4">
              <w:rPr>
                <w:rFonts w:ascii="Arial" w:hAnsi="Arial" w:cs="Arial"/>
                <w:sz w:val="20"/>
                <w:szCs w:val="20"/>
              </w:rPr>
              <w:t xml:space="preserve">Works across multiple stakeholder groups including academic leads, professional services teams, industry </w:t>
            </w:r>
            <w:r w:rsidRPr="2CE6B63F" w:rsidR="111350E4">
              <w:rPr>
                <w:rFonts w:ascii="Arial" w:hAnsi="Arial" w:cs="Arial"/>
                <w:sz w:val="20"/>
                <w:szCs w:val="20"/>
              </w:rPr>
              <w:t>partners</w:t>
            </w:r>
            <w:r w:rsidRPr="2CE6B63F" w:rsidR="111350E4">
              <w:rPr>
                <w:rFonts w:ascii="Arial" w:hAnsi="Arial" w:cs="Arial"/>
                <w:sz w:val="20"/>
                <w:szCs w:val="20"/>
              </w:rPr>
              <w:t xml:space="preserve"> and PhD researchers</w:t>
            </w:r>
          </w:p>
          <w:p w:rsidRPr="00A60049" w:rsidR="00A60049" w:rsidP="2CE6B63F" w:rsidRDefault="00A60049" w14:paraId="7176FE40" w14:textId="7EF53A67">
            <w:pPr>
              <w:pStyle w:val="ListParagraph"/>
              <w:numPr>
                <w:ilvl w:val="0"/>
                <w:numId w:val="18"/>
              </w:numPr>
              <w:spacing w:after="0"/>
              <w:ind w:left="284" w:hanging="284"/>
              <w:rPr>
                <w:rFonts w:ascii="Arial" w:hAnsi="Arial" w:cs="Arial"/>
                <w:b w:val="1"/>
                <w:bCs w:val="1"/>
                <w:sz w:val="20"/>
                <w:szCs w:val="20"/>
                <w:u w:val="single"/>
              </w:rPr>
            </w:pPr>
            <w:r w:rsidRPr="2CE6B63F" w:rsidR="111350E4">
              <w:rPr>
                <w:rFonts w:ascii="Arial" w:hAnsi="Arial" w:cs="Arial"/>
                <w:sz w:val="20"/>
                <w:szCs w:val="20"/>
              </w:rPr>
              <w:t xml:space="preserve">Contributes to the coordination of recruitment activities, training </w:t>
            </w:r>
            <w:r w:rsidRPr="2CE6B63F" w:rsidR="111350E4">
              <w:rPr>
                <w:rFonts w:ascii="Arial" w:hAnsi="Arial" w:cs="Arial"/>
                <w:sz w:val="20"/>
                <w:szCs w:val="20"/>
              </w:rPr>
              <w:t>programmes</w:t>
            </w:r>
            <w:r w:rsidRPr="2CE6B63F" w:rsidR="111350E4">
              <w:rPr>
                <w:rFonts w:ascii="Arial" w:hAnsi="Arial" w:cs="Arial"/>
                <w:sz w:val="20"/>
                <w:szCs w:val="20"/>
              </w:rPr>
              <w:t xml:space="preserve"> and CDT events across multiple locations</w:t>
            </w:r>
          </w:p>
          <w:p w:rsidRPr="00A60049" w:rsidR="00A60049" w:rsidP="2CE6B63F" w:rsidRDefault="00A60049" w14:paraId="2BEB128C" w14:textId="145130EF">
            <w:pPr>
              <w:pStyle w:val="ListParagraph"/>
              <w:numPr>
                <w:ilvl w:val="0"/>
                <w:numId w:val="18"/>
              </w:numPr>
              <w:spacing w:after="0"/>
              <w:ind w:left="284" w:hanging="284"/>
              <w:rPr>
                <w:rFonts w:ascii="Arial" w:hAnsi="Arial" w:cs="Arial"/>
                <w:b w:val="1"/>
                <w:bCs w:val="1"/>
                <w:sz w:val="20"/>
                <w:szCs w:val="20"/>
                <w:u w:val="single"/>
              </w:rPr>
            </w:pPr>
            <w:r w:rsidRPr="2CE6B63F" w:rsidR="111350E4">
              <w:rPr>
                <w:rFonts w:ascii="Arial" w:hAnsi="Arial" w:cs="Arial"/>
                <w:sz w:val="20"/>
                <w:szCs w:val="20"/>
              </w:rPr>
              <w:t xml:space="preserve">No direct budget responsibility but supports processes involving purchasing, </w:t>
            </w:r>
            <w:r w:rsidRPr="2CE6B63F" w:rsidR="111350E4">
              <w:rPr>
                <w:rFonts w:ascii="Arial" w:hAnsi="Arial" w:cs="Arial"/>
                <w:sz w:val="20"/>
                <w:szCs w:val="20"/>
              </w:rPr>
              <w:t>bookings</w:t>
            </w:r>
            <w:r w:rsidRPr="2CE6B63F" w:rsidR="111350E4">
              <w:rPr>
                <w:rFonts w:ascii="Arial" w:hAnsi="Arial" w:cs="Arial"/>
                <w:sz w:val="20"/>
                <w:szCs w:val="20"/>
              </w:rPr>
              <w:t xml:space="preserve"> and resource coordination.</w:t>
            </w:r>
          </w:p>
          <w:p w:rsidRPr="00A60049" w:rsidR="00F73193" w:rsidP="00F73193" w:rsidRDefault="00F73193" w14:paraId="06FA8174" w14:textId="77777777">
            <w:pPr>
              <w:pStyle w:val="ListParagraph"/>
              <w:spacing w:after="0"/>
              <w:ind w:left="284"/>
              <w:rPr>
                <w:rFonts w:ascii="Frutiger LT Std 45 Light" w:hAnsi="Frutiger LT Std 45 Light" w:cs="Arial"/>
                <w:b/>
                <w:sz w:val="20"/>
                <w:u w:val="single"/>
              </w:rPr>
            </w:pPr>
          </w:p>
        </w:tc>
      </w:tr>
      <w:tr w:rsidRPr="00A60049" w:rsidR="00D32EE1" w:rsidTr="2CE6B63F" w14:paraId="61EE7DC9" w14:textId="77777777">
        <w:trPr>
          <w:trHeight w:val="1340"/>
        </w:trPr>
        <w:tc>
          <w:tcPr>
            <w:tcW w:w="9630" w:type="dxa"/>
            <w:gridSpan w:val="6"/>
            <w:tcMar/>
          </w:tcPr>
          <w:p w:rsidRPr="00A60049" w:rsidR="00D32EE1" w:rsidP="005D2CF0" w:rsidRDefault="00EA387D" w14:paraId="16EE6B24" w14:textId="42B47E1F">
            <w:pPr>
              <w:autoSpaceDE w:val="0"/>
              <w:autoSpaceDN w:val="0"/>
              <w:adjustRightInd w:val="0"/>
              <w:spacing w:after="0"/>
              <w:rPr>
                <w:rFonts w:ascii="Arial" w:hAnsi="Arial" w:cs="Arial"/>
                <w:b/>
                <w:sz w:val="20"/>
                <w:u w:val="single"/>
              </w:rPr>
            </w:pPr>
            <w:r w:rsidRPr="00A60049">
              <w:rPr>
                <w:rFonts w:ascii="Arial" w:hAnsi="Arial" w:cs="Arial"/>
                <w:b/>
                <w:sz w:val="20"/>
                <w:u w:val="single"/>
              </w:rPr>
              <w:t>Supplementary</w:t>
            </w:r>
            <w:r w:rsidRPr="00A60049" w:rsidR="00D32EE1">
              <w:rPr>
                <w:rFonts w:ascii="Arial" w:hAnsi="Arial" w:cs="Arial"/>
                <w:b/>
                <w:sz w:val="20"/>
                <w:u w:val="single"/>
              </w:rPr>
              <w:t xml:space="preserve"> Information </w:t>
            </w:r>
          </w:p>
          <w:p w:rsidRPr="00A60049" w:rsidR="00A60049" w:rsidP="005D2CF0" w:rsidRDefault="00A60049" w14:paraId="4D28B944" w14:textId="77777777">
            <w:pPr>
              <w:autoSpaceDE w:val="0"/>
              <w:autoSpaceDN w:val="0"/>
              <w:adjustRightInd w:val="0"/>
              <w:spacing w:after="0"/>
              <w:rPr>
                <w:rFonts w:ascii="Arial" w:hAnsi="Arial" w:cs="Arial"/>
                <w:i/>
                <w:sz w:val="20"/>
              </w:rPr>
            </w:pPr>
          </w:p>
          <w:p w:rsidRPr="00A60049" w:rsidR="00EA387D" w:rsidP="005D2CF0" w:rsidRDefault="00A60049" w14:paraId="539112AD" w14:textId="322AA2A6">
            <w:pPr>
              <w:pStyle w:val="ListParagraph"/>
              <w:numPr>
                <w:ilvl w:val="0"/>
                <w:numId w:val="18"/>
              </w:numPr>
              <w:ind w:left="284" w:hanging="284"/>
              <w:rPr>
                <w:rFonts w:ascii="Arial" w:hAnsi="Arial" w:cs="Arial"/>
                <w:b/>
                <w:bCs/>
                <w:sz w:val="20"/>
                <w:u w:val="single"/>
              </w:rPr>
            </w:pPr>
            <w:r w:rsidRPr="00A60049">
              <w:rPr>
                <w:rFonts w:ascii="Arial" w:hAnsi="Arial" w:cs="Arial"/>
                <w:sz w:val="20"/>
              </w:rPr>
              <w:t>This role requires strong interpersonal and organisational skills as the post holder will work across multiple teams and institutions with differing processes and priorities.</w:t>
            </w:r>
          </w:p>
          <w:p w:rsidR="00EA387D" w:rsidP="2CE6B63F" w:rsidRDefault="00A60049" w14:paraId="6E9911A8" w14:textId="77777777">
            <w:pPr>
              <w:pStyle w:val="ListParagraph"/>
              <w:numPr>
                <w:ilvl w:val="0"/>
                <w:numId w:val="18"/>
              </w:numPr>
              <w:ind w:left="284" w:hanging="284"/>
              <w:rPr>
                <w:rFonts w:ascii="Arial" w:hAnsi="Arial" w:cs="Arial"/>
                <w:sz w:val="20"/>
                <w:szCs w:val="20"/>
              </w:rPr>
            </w:pPr>
            <w:r w:rsidRPr="2CE6B63F" w:rsidR="111350E4">
              <w:rPr>
                <w:rFonts w:ascii="Arial" w:hAnsi="Arial" w:cs="Arial"/>
                <w:sz w:val="20"/>
                <w:szCs w:val="20"/>
              </w:rPr>
              <w:t xml:space="preserve">The ability to build effective working relationships, communicate clearly and </w:t>
            </w:r>
            <w:r w:rsidRPr="2CE6B63F" w:rsidR="111350E4">
              <w:rPr>
                <w:rFonts w:ascii="Arial" w:hAnsi="Arial" w:cs="Arial"/>
                <w:sz w:val="20"/>
                <w:szCs w:val="20"/>
              </w:rPr>
              <w:t>maintain</w:t>
            </w:r>
            <w:r w:rsidRPr="2CE6B63F" w:rsidR="111350E4">
              <w:rPr>
                <w:rFonts w:ascii="Arial" w:hAnsi="Arial" w:cs="Arial"/>
                <w:sz w:val="20"/>
                <w:szCs w:val="20"/>
              </w:rPr>
              <w:t xml:space="preserve"> a professional and proactive approach is essential</w:t>
            </w:r>
            <w:r w:rsidRPr="2CE6B63F" w:rsidR="111350E4">
              <w:rPr>
                <w:rFonts w:ascii="Arial" w:hAnsi="Arial" w:cs="Arial"/>
                <w:sz w:val="20"/>
                <w:szCs w:val="20"/>
              </w:rPr>
              <w:t xml:space="preserve">.  </w:t>
            </w:r>
            <w:r w:rsidRPr="2CE6B63F" w:rsidR="111350E4">
              <w:rPr>
                <w:rFonts w:ascii="Arial" w:hAnsi="Arial" w:cs="Arial"/>
                <w:sz w:val="20"/>
                <w:szCs w:val="20"/>
              </w:rPr>
              <w:t xml:space="preserve">The role will support a fast-paced and evolving programme environment, requiring flexibility and the ability to respond to changing priorities. </w:t>
            </w:r>
          </w:p>
          <w:p w:rsidRPr="00A60049" w:rsidR="008E4DAB" w:rsidP="2CE6B63F" w:rsidRDefault="008E4DAB" w14:paraId="7F866570" w14:textId="38EE42C4">
            <w:pPr>
              <w:pStyle w:val="ListParagraph"/>
              <w:numPr>
                <w:ilvl w:val="0"/>
                <w:numId w:val="18"/>
              </w:numPr>
              <w:ind w:left="284" w:hanging="284"/>
              <w:rPr>
                <w:rFonts w:ascii="Arial" w:hAnsi="Arial" w:cs="Arial"/>
                <w:sz w:val="20"/>
                <w:szCs w:val="20"/>
              </w:rPr>
            </w:pPr>
            <w:r w:rsidRPr="2CE6B63F" w:rsidR="508DB292">
              <w:rPr>
                <w:rFonts w:ascii="Arial" w:hAnsi="Arial" w:cs="Arial"/>
                <w:sz w:val="20"/>
                <w:szCs w:val="20"/>
              </w:rPr>
              <w:t xml:space="preserve">The role contributes to the CDT’s commitment to fostering an inclusive and accessible environment for PhD researchers, </w:t>
            </w:r>
            <w:r w:rsidRPr="2CE6B63F" w:rsidR="508DB292">
              <w:rPr>
                <w:rFonts w:ascii="Arial" w:hAnsi="Arial" w:cs="Arial"/>
                <w:sz w:val="20"/>
                <w:szCs w:val="20"/>
              </w:rPr>
              <w:t>staff</w:t>
            </w:r>
            <w:r w:rsidRPr="2CE6B63F" w:rsidR="508DB292">
              <w:rPr>
                <w:rFonts w:ascii="Arial" w:hAnsi="Arial" w:cs="Arial"/>
                <w:sz w:val="20"/>
                <w:szCs w:val="20"/>
              </w:rPr>
              <w:t xml:space="preserve"> and partners. </w:t>
            </w:r>
          </w:p>
        </w:tc>
      </w:tr>
      <w:tr w:rsidRPr="00A60049" w:rsidR="00C71CA3" w:rsidTr="2CE6B63F" w14:paraId="157BF714" w14:textId="77777777">
        <w:tblPrEx>
          <w:tblLook w:val="01E0" w:firstRow="1" w:lastRow="1" w:firstColumn="1" w:lastColumn="1" w:noHBand="0" w:noVBand="0"/>
        </w:tblPrEx>
        <w:trPr>
          <w:trHeight w:val="535"/>
        </w:trPr>
        <w:tc>
          <w:tcPr>
            <w:tcW w:w="9630" w:type="dxa"/>
            <w:gridSpan w:val="6"/>
            <w:shd w:val="clear" w:color="auto" w:fill="99CCFF"/>
            <w:tcMar/>
          </w:tcPr>
          <w:p w:rsidRPr="00A60049" w:rsidR="00C71CA3" w:rsidP="00D07A23" w:rsidRDefault="00C71CA3" w14:paraId="155C6ADA" w14:textId="77777777">
            <w:pPr>
              <w:spacing w:before="120" w:after="120" w:line="240" w:lineRule="exact"/>
              <w:jc w:val="left"/>
              <w:rPr>
                <w:rFonts w:ascii="Arial" w:hAnsi="Arial" w:cs="Arial"/>
                <w:b/>
                <w:sz w:val="20"/>
              </w:rPr>
            </w:pPr>
            <w:r w:rsidRPr="00A60049">
              <w:rPr>
                <w:rFonts w:ascii="Arial" w:hAnsi="Arial" w:cs="Arial"/>
                <w:b/>
                <w:sz w:val="20"/>
              </w:rPr>
              <w:t xml:space="preserve">Person Specification </w:t>
            </w:r>
            <w:r w:rsidRPr="00A60049" w:rsidR="002074C9">
              <w:rPr>
                <w:rFonts w:ascii="Arial" w:hAnsi="Arial" w:cs="Arial"/>
                <w:sz w:val="20"/>
              </w:rPr>
              <w:t>T</w:t>
            </w:r>
            <w:r w:rsidRPr="00A60049">
              <w:rPr>
                <w:rFonts w:ascii="Arial" w:hAnsi="Arial" w:cs="Arial"/>
                <w:sz w:val="20"/>
              </w:rPr>
              <w:t xml:space="preserve">his section describes the </w:t>
            </w:r>
            <w:proofErr w:type="gramStart"/>
            <w:r w:rsidRPr="00A60049">
              <w:rPr>
                <w:rFonts w:ascii="Arial" w:hAnsi="Arial" w:cs="Arial"/>
                <w:sz w:val="20"/>
              </w:rPr>
              <w:t>sum total</w:t>
            </w:r>
            <w:proofErr w:type="gramEnd"/>
            <w:r w:rsidRPr="00A60049">
              <w:rPr>
                <w:rFonts w:ascii="Arial" w:hAnsi="Arial" w:cs="Arial"/>
                <w:sz w:val="20"/>
              </w:rPr>
              <w:t xml:space="preserve"> of knowledge, experience &amp; competence required by the post holder that is necessary for standard acceptable performance in carrying out this role</w:t>
            </w:r>
            <w:r w:rsidRPr="00A60049" w:rsidR="002074C9">
              <w:rPr>
                <w:rFonts w:ascii="Arial" w:hAnsi="Arial" w:cs="Arial"/>
                <w:sz w:val="20"/>
              </w:rPr>
              <w:t>.</w:t>
            </w:r>
          </w:p>
        </w:tc>
      </w:tr>
      <w:tr w:rsidRPr="00A60049" w:rsidR="00C71CA3" w:rsidTr="2CE6B63F" w14:paraId="2104AB97" w14:textId="77777777">
        <w:tblPrEx>
          <w:tblLook w:val="01E0" w:firstRow="1" w:lastRow="1" w:firstColumn="1" w:lastColumn="1" w:noHBand="0" w:noVBand="0"/>
        </w:tblPrEx>
        <w:trPr>
          <w:trHeight w:val="203"/>
        </w:trPr>
        <w:tc>
          <w:tcPr>
            <w:tcW w:w="8025" w:type="dxa"/>
            <w:gridSpan w:val="5"/>
            <w:tcMar/>
          </w:tcPr>
          <w:p w:rsidRPr="00A60049" w:rsidR="00C71CA3" w:rsidP="00614BEC" w:rsidRDefault="00C71CA3" w14:paraId="4FC2717D" w14:textId="77777777">
            <w:pPr>
              <w:spacing w:before="120" w:after="120" w:line="240" w:lineRule="exact"/>
              <w:rPr>
                <w:rFonts w:ascii="Arial" w:hAnsi="Arial" w:cs="Arial"/>
                <w:b/>
                <w:sz w:val="20"/>
              </w:rPr>
            </w:pPr>
            <w:r w:rsidRPr="00A60049">
              <w:rPr>
                <w:rFonts w:ascii="Arial" w:hAnsi="Arial" w:cs="Arial"/>
                <w:b/>
                <w:sz w:val="20"/>
              </w:rPr>
              <w:t>Qualifications and Professional Memberships</w:t>
            </w:r>
          </w:p>
        </w:tc>
        <w:tc>
          <w:tcPr>
            <w:tcW w:w="1605" w:type="dxa"/>
            <w:tcMar/>
          </w:tcPr>
          <w:p w:rsidRPr="00A60049" w:rsidR="00C71CA3" w:rsidP="00A65E42" w:rsidRDefault="00C71CA3" w14:paraId="71889D3A" w14:textId="77777777">
            <w:pPr>
              <w:spacing w:before="120" w:after="120" w:line="240" w:lineRule="exact"/>
              <w:jc w:val="center"/>
              <w:rPr>
                <w:rFonts w:ascii="Arial" w:hAnsi="Arial" w:cs="Arial"/>
                <w:b/>
                <w:sz w:val="20"/>
              </w:rPr>
            </w:pPr>
          </w:p>
        </w:tc>
      </w:tr>
      <w:tr w:rsidRPr="00A60049" w:rsidR="00C71CA3" w:rsidTr="2CE6B63F" w14:paraId="6456911D" w14:textId="77777777">
        <w:tblPrEx>
          <w:tblLook w:val="01E0" w:firstRow="1" w:lastRow="1" w:firstColumn="1" w:lastColumn="1" w:noHBand="0" w:noVBand="0"/>
        </w:tblPrEx>
        <w:trPr>
          <w:trHeight w:val="300"/>
        </w:trPr>
        <w:tc>
          <w:tcPr>
            <w:tcW w:w="8025" w:type="dxa"/>
            <w:gridSpan w:val="5"/>
            <w:tcMar/>
          </w:tcPr>
          <w:p w:rsidRPr="00A60049" w:rsidR="00C71CA3" w:rsidP="00AB0683" w:rsidRDefault="00A60049" w14:paraId="4B377A86" w14:textId="591F1872">
            <w:pPr>
              <w:spacing w:before="60" w:after="60" w:line="240" w:lineRule="exact"/>
              <w:rPr>
                <w:rFonts w:ascii="Arial" w:hAnsi="Arial" w:cs="Arial"/>
                <w:sz w:val="20"/>
              </w:rPr>
            </w:pPr>
            <w:r w:rsidRPr="00A60049">
              <w:rPr>
                <w:rFonts w:ascii="Arial" w:hAnsi="Arial" w:cs="Arial"/>
                <w:sz w:val="20"/>
              </w:rPr>
              <w:t xml:space="preserve">Broad vocational experience acquired through a combination of job-related training and on-the-job experience in complex administrative roles. </w:t>
            </w:r>
          </w:p>
        </w:tc>
        <w:tc>
          <w:tcPr>
            <w:tcW w:w="1605" w:type="dxa"/>
            <w:tcMar/>
          </w:tcPr>
          <w:p w:rsidRPr="00A60049" w:rsidR="00C71CA3" w:rsidP="00B94639" w:rsidRDefault="00A60049" w14:paraId="2A644923" w14:textId="2F683305">
            <w:pPr>
              <w:spacing w:before="60" w:after="60" w:line="240" w:lineRule="exact"/>
              <w:jc w:val="center"/>
              <w:rPr>
                <w:rFonts w:ascii="Arial" w:hAnsi="Arial" w:cs="Arial"/>
                <w:sz w:val="20"/>
              </w:rPr>
            </w:pPr>
            <w:r w:rsidRPr="00A60049">
              <w:rPr>
                <w:rFonts w:ascii="Arial" w:hAnsi="Arial" w:cs="Arial"/>
                <w:sz w:val="20"/>
              </w:rPr>
              <w:t>E</w:t>
            </w:r>
          </w:p>
        </w:tc>
      </w:tr>
      <w:tr w:rsidRPr="00A60049" w:rsidR="00C71CA3" w:rsidTr="2CE6B63F" w14:paraId="6CE80835" w14:textId="77777777">
        <w:tblPrEx>
          <w:tblLook w:val="01E0" w:firstRow="1" w:lastRow="1" w:firstColumn="1" w:lastColumn="1" w:noHBand="0" w:noVBand="0"/>
        </w:tblPrEx>
        <w:trPr>
          <w:trHeight w:val="300"/>
        </w:trPr>
        <w:tc>
          <w:tcPr>
            <w:tcW w:w="6420" w:type="dxa"/>
            <w:gridSpan w:val="4"/>
            <w:tcMar/>
          </w:tcPr>
          <w:p w:rsidRPr="00A60049" w:rsidR="00C71CA3" w:rsidP="00614BEC" w:rsidRDefault="00C71CA3" w14:paraId="287FCAD2" w14:textId="18F9B651">
            <w:pPr>
              <w:spacing w:before="120" w:after="120" w:line="240" w:lineRule="exact"/>
              <w:rPr>
                <w:rFonts w:ascii="Arial" w:hAnsi="Arial" w:cs="Arial"/>
                <w:b/>
                <w:sz w:val="20"/>
              </w:rPr>
            </w:pPr>
            <w:r w:rsidRPr="00A60049">
              <w:rPr>
                <w:rFonts w:ascii="Arial" w:hAnsi="Arial" w:cs="Arial"/>
                <w:sz w:val="20"/>
              </w:rPr>
              <w:br w:type="page"/>
            </w:r>
            <w:r w:rsidRPr="00A60049">
              <w:rPr>
                <w:rFonts w:ascii="Arial" w:hAnsi="Arial" w:cs="Arial"/>
                <w:sz w:val="20"/>
              </w:rPr>
              <w:br w:type="page"/>
            </w:r>
            <w:r w:rsidRPr="00A60049">
              <w:rPr>
                <w:rFonts w:ascii="Arial" w:hAnsi="Arial" w:cs="Arial"/>
                <w:sz w:val="20"/>
              </w:rPr>
              <w:br w:type="page"/>
            </w:r>
            <w:r w:rsidRPr="00A60049">
              <w:rPr>
                <w:rFonts w:ascii="Arial" w:hAnsi="Arial" w:cs="Arial"/>
                <w:b/>
                <w:sz w:val="20"/>
              </w:rPr>
              <w:t xml:space="preserve">Technical Competencies (Experience and Knowledge) </w:t>
            </w:r>
          </w:p>
        </w:tc>
        <w:tc>
          <w:tcPr>
            <w:tcW w:w="1605" w:type="dxa"/>
            <w:tcMar/>
          </w:tcPr>
          <w:p w:rsidRPr="00A60049" w:rsidR="00C71CA3" w:rsidP="004F3677" w:rsidRDefault="00C71CA3" w14:paraId="4994A84A" w14:textId="77777777">
            <w:pPr>
              <w:spacing w:before="120" w:after="120" w:line="240" w:lineRule="exact"/>
              <w:jc w:val="center"/>
              <w:rPr>
                <w:rFonts w:ascii="Arial" w:hAnsi="Arial" w:cs="Arial"/>
                <w:b/>
                <w:sz w:val="20"/>
              </w:rPr>
            </w:pPr>
            <w:r w:rsidRPr="00A60049">
              <w:rPr>
                <w:rFonts w:ascii="Arial" w:hAnsi="Arial" w:cs="Arial"/>
                <w:b/>
                <w:sz w:val="20"/>
              </w:rPr>
              <w:t>Essential/</w:t>
            </w:r>
            <w:r w:rsidRPr="00A60049">
              <w:rPr>
                <w:rFonts w:ascii="Arial" w:hAnsi="Arial" w:cs="Arial"/>
                <w:b/>
                <w:sz w:val="20"/>
              </w:rPr>
              <w:br/>
            </w:r>
            <w:r w:rsidRPr="00A60049">
              <w:rPr>
                <w:rFonts w:ascii="Arial" w:hAnsi="Arial" w:cs="Arial"/>
                <w:b/>
                <w:sz w:val="20"/>
              </w:rPr>
              <w:t>Desirable</w:t>
            </w:r>
          </w:p>
        </w:tc>
        <w:tc>
          <w:tcPr>
            <w:tcW w:w="1605" w:type="dxa"/>
            <w:tcMar/>
          </w:tcPr>
          <w:p w:rsidRPr="00A60049" w:rsidR="00C71CA3" w:rsidP="002A1DE4" w:rsidRDefault="00C71CA3" w14:paraId="6708FC17" w14:textId="77777777">
            <w:pPr>
              <w:spacing w:before="120" w:after="0" w:line="240" w:lineRule="exact"/>
              <w:jc w:val="center"/>
              <w:rPr>
                <w:rFonts w:ascii="Arial" w:hAnsi="Arial" w:cs="Arial"/>
                <w:b/>
                <w:sz w:val="20"/>
              </w:rPr>
            </w:pPr>
            <w:r w:rsidRPr="00A60049">
              <w:rPr>
                <w:rFonts w:ascii="Arial" w:hAnsi="Arial" w:cs="Arial"/>
                <w:b/>
                <w:sz w:val="20"/>
              </w:rPr>
              <w:t>Level</w:t>
            </w:r>
          </w:p>
          <w:p w:rsidRPr="00A60049" w:rsidR="002A1DE4" w:rsidP="002A1DE4" w:rsidRDefault="002A1DE4" w14:paraId="5EBBFD0F" w14:textId="77777777">
            <w:pPr>
              <w:spacing w:after="0" w:line="240" w:lineRule="exact"/>
              <w:jc w:val="center"/>
              <w:rPr>
                <w:rFonts w:ascii="Arial" w:hAnsi="Arial" w:cs="Arial"/>
                <w:b/>
                <w:sz w:val="20"/>
              </w:rPr>
            </w:pPr>
            <w:r w:rsidRPr="00A60049">
              <w:rPr>
                <w:rFonts w:ascii="Arial" w:hAnsi="Arial" w:cs="Arial"/>
                <w:b/>
                <w:sz w:val="20"/>
              </w:rPr>
              <w:t>1-3</w:t>
            </w:r>
          </w:p>
        </w:tc>
      </w:tr>
      <w:tr w:rsidRPr="00A60049" w:rsidR="00C71CA3" w:rsidTr="2CE6B63F" w14:paraId="3AD2D327" w14:textId="77777777">
        <w:tblPrEx>
          <w:tblLook w:val="01E0" w:firstRow="1" w:lastRow="1" w:firstColumn="1" w:lastColumn="1" w:noHBand="0" w:noVBand="0"/>
        </w:tblPrEx>
        <w:trPr>
          <w:trHeight w:val="300"/>
        </w:trPr>
        <w:tc>
          <w:tcPr>
            <w:tcW w:w="6420" w:type="dxa"/>
            <w:gridSpan w:val="4"/>
            <w:tcMar/>
          </w:tcPr>
          <w:p w:rsidRPr="00A60049" w:rsidR="00C71CA3" w:rsidP="00A65E42" w:rsidRDefault="00A60049" w14:paraId="1C8FB857" w14:textId="41E5B7F7">
            <w:pPr>
              <w:spacing w:before="60" w:after="60" w:line="240" w:lineRule="exact"/>
              <w:rPr>
                <w:rFonts w:ascii="Arial" w:hAnsi="Arial" w:cs="Arial"/>
                <w:sz w:val="20"/>
              </w:rPr>
            </w:pPr>
            <w:r w:rsidRPr="00A60049">
              <w:rPr>
                <w:rFonts w:ascii="Arial" w:hAnsi="Arial" w:cs="Arial"/>
                <w:sz w:val="20"/>
              </w:rPr>
              <w:t>Experience of administrative and coordination roles in a complex organisation</w:t>
            </w:r>
          </w:p>
        </w:tc>
        <w:tc>
          <w:tcPr>
            <w:tcW w:w="1605" w:type="dxa"/>
            <w:tcMar/>
          </w:tcPr>
          <w:p w:rsidRPr="00A60049" w:rsidR="00C71CA3" w:rsidP="00A65E42" w:rsidRDefault="00A60049" w14:paraId="509FA869" w14:textId="43C770B7">
            <w:pPr>
              <w:spacing w:before="60" w:after="60" w:line="240" w:lineRule="exact"/>
              <w:jc w:val="center"/>
              <w:rPr>
                <w:rFonts w:ascii="Arial" w:hAnsi="Arial" w:cs="Arial"/>
                <w:sz w:val="20"/>
              </w:rPr>
            </w:pPr>
            <w:r w:rsidRPr="00A60049">
              <w:rPr>
                <w:rFonts w:ascii="Arial" w:hAnsi="Arial" w:cs="Arial"/>
                <w:sz w:val="20"/>
              </w:rPr>
              <w:t>E</w:t>
            </w:r>
          </w:p>
        </w:tc>
        <w:tc>
          <w:tcPr>
            <w:tcW w:w="1605" w:type="dxa"/>
            <w:tcMar/>
          </w:tcPr>
          <w:p w:rsidRPr="00A60049" w:rsidR="00C71CA3" w:rsidP="00A65E42" w:rsidRDefault="00A60049" w14:paraId="180CB6F0" w14:textId="7AACFF34">
            <w:pPr>
              <w:spacing w:before="60" w:after="60" w:line="240" w:lineRule="exact"/>
              <w:jc w:val="center"/>
              <w:rPr>
                <w:rFonts w:ascii="Arial" w:hAnsi="Arial" w:cs="Arial"/>
                <w:sz w:val="20"/>
              </w:rPr>
            </w:pPr>
            <w:r w:rsidRPr="00A60049">
              <w:rPr>
                <w:rFonts w:ascii="Arial" w:hAnsi="Arial" w:cs="Arial"/>
                <w:sz w:val="20"/>
              </w:rPr>
              <w:t>2</w:t>
            </w:r>
          </w:p>
        </w:tc>
      </w:tr>
      <w:tr w:rsidRPr="00A60049" w:rsidR="00C71CA3" w:rsidTr="2CE6B63F" w14:paraId="6F5C4F25" w14:textId="77777777">
        <w:tblPrEx>
          <w:tblLook w:val="01E0" w:firstRow="1" w:lastRow="1" w:firstColumn="1" w:lastColumn="1" w:noHBand="0" w:noVBand="0"/>
        </w:tblPrEx>
        <w:trPr>
          <w:trHeight w:val="116"/>
        </w:trPr>
        <w:tc>
          <w:tcPr>
            <w:tcW w:w="6420" w:type="dxa"/>
            <w:gridSpan w:val="4"/>
            <w:tcMar/>
          </w:tcPr>
          <w:p w:rsidRPr="00A60049" w:rsidR="00C71CA3" w:rsidP="00A65E42" w:rsidRDefault="00A60049" w14:paraId="44FB6153" w14:textId="723B94AC">
            <w:pPr>
              <w:spacing w:before="60" w:after="60" w:line="240" w:lineRule="exact"/>
              <w:rPr>
                <w:rFonts w:ascii="Arial" w:hAnsi="Arial" w:cs="Arial"/>
                <w:sz w:val="20"/>
              </w:rPr>
            </w:pPr>
            <w:r w:rsidRPr="00A60049">
              <w:rPr>
                <w:rFonts w:ascii="Arial" w:hAnsi="Arial" w:cs="Arial"/>
                <w:sz w:val="20"/>
              </w:rPr>
              <w:t>Experience of supporting meetings (scheduling, agendas, minutes, actions)</w:t>
            </w:r>
          </w:p>
        </w:tc>
        <w:tc>
          <w:tcPr>
            <w:tcW w:w="1605" w:type="dxa"/>
            <w:tcMar/>
          </w:tcPr>
          <w:p w:rsidRPr="00A60049" w:rsidR="00C71CA3" w:rsidP="00A65E42" w:rsidRDefault="00A60049" w14:paraId="7AD1850A" w14:textId="67F12D10">
            <w:pPr>
              <w:spacing w:before="60" w:after="60" w:line="240" w:lineRule="exact"/>
              <w:jc w:val="center"/>
              <w:rPr>
                <w:rFonts w:ascii="Arial" w:hAnsi="Arial" w:cs="Arial"/>
                <w:sz w:val="20"/>
              </w:rPr>
            </w:pPr>
            <w:r w:rsidRPr="00A60049">
              <w:rPr>
                <w:rFonts w:ascii="Arial" w:hAnsi="Arial" w:cs="Arial"/>
                <w:sz w:val="20"/>
              </w:rPr>
              <w:t>E</w:t>
            </w:r>
          </w:p>
        </w:tc>
        <w:tc>
          <w:tcPr>
            <w:tcW w:w="1605" w:type="dxa"/>
            <w:tcMar/>
          </w:tcPr>
          <w:p w:rsidRPr="00A60049" w:rsidR="00C71CA3" w:rsidP="00A65E42" w:rsidRDefault="00A60049" w14:paraId="52E9D34F" w14:textId="758CF790">
            <w:pPr>
              <w:spacing w:before="60" w:after="60" w:line="240" w:lineRule="exact"/>
              <w:jc w:val="center"/>
              <w:rPr>
                <w:rFonts w:ascii="Arial" w:hAnsi="Arial" w:cs="Arial"/>
                <w:sz w:val="20"/>
              </w:rPr>
            </w:pPr>
            <w:r w:rsidRPr="00A60049">
              <w:rPr>
                <w:rFonts w:ascii="Arial" w:hAnsi="Arial" w:cs="Arial"/>
                <w:sz w:val="20"/>
              </w:rPr>
              <w:t>2</w:t>
            </w:r>
          </w:p>
        </w:tc>
      </w:tr>
      <w:tr w:rsidRPr="00A60049" w:rsidR="00C71CA3" w:rsidTr="2CE6B63F" w14:paraId="71D21308" w14:textId="77777777">
        <w:tblPrEx>
          <w:tblLook w:val="01E0" w:firstRow="1" w:lastRow="1" w:firstColumn="1" w:lastColumn="1" w:noHBand="0" w:noVBand="0"/>
        </w:tblPrEx>
        <w:trPr>
          <w:trHeight w:val="300"/>
        </w:trPr>
        <w:tc>
          <w:tcPr>
            <w:tcW w:w="6420" w:type="dxa"/>
            <w:gridSpan w:val="4"/>
            <w:tcMar/>
          </w:tcPr>
          <w:p w:rsidRPr="00A60049" w:rsidR="00C71CA3" w:rsidP="00A65E42" w:rsidRDefault="00A60049" w14:paraId="4355294A" w14:textId="3E5E2311">
            <w:pPr>
              <w:spacing w:before="60" w:after="60" w:line="240" w:lineRule="exact"/>
              <w:rPr>
                <w:rFonts w:ascii="Arial" w:hAnsi="Arial" w:cs="Arial"/>
                <w:sz w:val="20"/>
              </w:rPr>
            </w:pPr>
            <w:r w:rsidRPr="00A60049">
              <w:rPr>
                <w:rFonts w:ascii="Arial" w:hAnsi="Arial" w:cs="Arial"/>
                <w:sz w:val="20"/>
              </w:rPr>
              <w:t>Experience of working across multiple stakeholders or teams</w:t>
            </w:r>
          </w:p>
        </w:tc>
        <w:tc>
          <w:tcPr>
            <w:tcW w:w="1605" w:type="dxa"/>
            <w:tcMar/>
          </w:tcPr>
          <w:p w:rsidRPr="00A60049" w:rsidR="00C71CA3" w:rsidP="00A65E42" w:rsidRDefault="00A60049" w14:paraId="351DD679" w14:textId="4C2433FA">
            <w:pPr>
              <w:spacing w:before="60" w:after="60" w:line="240" w:lineRule="exact"/>
              <w:jc w:val="center"/>
              <w:rPr>
                <w:rFonts w:ascii="Arial" w:hAnsi="Arial" w:cs="Arial"/>
                <w:sz w:val="20"/>
              </w:rPr>
            </w:pPr>
            <w:r w:rsidRPr="00A60049">
              <w:rPr>
                <w:rFonts w:ascii="Arial" w:hAnsi="Arial" w:cs="Arial"/>
                <w:sz w:val="20"/>
              </w:rPr>
              <w:t>E</w:t>
            </w:r>
          </w:p>
        </w:tc>
        <w:tc>
          <w:tcPr>
            <w:tcW w:w="1605" w:type="dxa"/>
            <w:tcMar/>
          </w:tcPr>
          <w:p w:rsidRPr="00A60049" w:rsidR="00A60049" w:rsidP="00A60049" w:rsidRDefault="00A60049" w14:paraId="54B9AA96" w14:textId="6B00B4A9">
            <w:pPr>
              <w:spacing w:before="60" w:after="60" w:line="240" w:lineRule="exact"/>
              <w:jc w:val="center"/>
              <w:rPr>
                <w:rFonts w:ascii="Arial" w:hAnsi="Arial" w:cs="Arial"/>
                <w:sz w:val="20"/>
              </w:rPr>
            </w:pPr>
            <w:r w:rsidRPr="00A60049">
              <w:rPr>
                <w:rFonts w:ascii="Arial" w:hAnsi="Arial" w:cs="Arial"/>
                <w:sz w:val="20"/>
              </w:rPr>
              <w:t>2</w:t>
            </w:r>
          </w:p>
        </w:tc>
      </w:tr>
      <w:tr w:rsidRPr="00A60049" w:rsidR="00C71CA3" w:rsidTr="2CE6B63F" w14:paraId="5D4FB8DB" w14:textId="77777777">
        <w:tblPrEx>
          <w:tblLook w:val="01E0" w:firstRow="1" w:lastRow="1" w:firstColumn="1" w:lastColumn="1" w:noHBand="0" w:noVBand="0"/>
        </w:tblPrEx>
        <w:trPr>
          <w:trHeight w:val="300"/>
        </w:trPr>
        <w:tc>
          <w:tcPr>
            <w:tcW w:w="6420" w:type="dxa"/>
            <w:gridSpan w:val="4"/>
            <w:tcMar/>
          </w:tcPr>
          <w:p w:rsidRPr="00A60049" w:rsidR="00C71CA3" w:rsidP="00A65E42" w:rsidRDefault="00A60049" w14:paraId="2331123E" w14:textId="5A196A38">
            <w:pPr>
              <w:spacing w:before="60" w:after="60" w:line="240" w:lineRule="exact"/>
              <w:rPr>
                <w:rFonts w:ascii="Arial" w:hAnsi="Arial" w:cs="Arial"/>
                <w:sz w:val="20"/>
              </w:rPr>
            </w:pPr>
            <w:r w:rsidRPr="00A60049">
              <w:rPr>
                <w:rFonts w:ascii="Arial" w:hAnsi="Arial" w:cs="Arial"/>
                <w:sz w:val="20"/>
              </w:rPr>
              <w:t>Experience of data management and record keeping</w:t>
            </w:r>
          </w:p>
        </w:tc>
        <w:tc>
          <w:tcPr>
            <w:tcW w:w="1605" w:type="dxa"/>
            <w:tcMar/>
          </w:tcPr>
          <w:p w:rsidRPr="00A60049" w:rsidR="00C71CA3" w:rsidP="00A65E42" w:rsidRDefault="00A60049" w14:paraId="2C95A36D" w14:textId="2FC861A9">
            <w:pPr>
              <w:spacing w:before="60" w:after="60" w:line="240" w:lineRule="exact"/>
              <w:jc w:val="center"/>
              <w:rPr>
                <w:rFonts w:ascii="Arial" w:hAnsi="Arial" w:cs="Arial"/>
                <w:sz w:val="20"/>
              </w:rPr>
            </w:pPr>
            <w:r w:rsidRPr="00A60049">
              <w:rPr>
                <w:rFonts w:ascii="Arial" w:hAnsi="Arial" w:cs="Arial"/>
                <w:sz w:val="20"/>
              </w:rPr>
              <w:t>E</w:t>
            </w:r>
          </w:p>
        </w:tc>
        <w:tc>
          <w:tcPr>
            <w:tcW w:w="1605" w:type="dxa"/>
            <w:tcMar/>
          </w:tcPr>
          <w:p w:rsidRPr="00A60049" w:rsidR="00C71CA3" w:rsidP="00A65E42" w:rsidRDefault="00A60049" w14:paraId="03AB4A58" w14:textId="75FACCCF">
            <w:pPr>
              <w:spacing w:before="60" w:after="60" w:line="240" w:lineRule="exact"/>
              <w:jc w:val="center"/>
              <w:rPr>
                <w:rFonts w:ascii="Arial" w:hAnsi="Arial" w:cs="Arial"/>
                <w:sz w:val="20"/>
              </w:rPr>
            </w:pPr>
            <w:r w:rsidRPr="00A60049">
              <w:rPr>
                <w:rFonts w:ascii="Arial" w:hAnsi="Arial" w:cs="Arial"/>
                <w:sz w:val="20"/>
              </w:rPr>
              <w:t>2</w:t>
            </w:r>
          </w:p>
        </w:tc>
      </w:tr>
      <w:tr w:rsidRPr="00A60049" w:rsidR="00C71CA3" w:rsidTr="2CE6B63F" w14:paraId="249808C7" w14:textId="77777777">
        <w:tblPrEx>
          <w:tblLook w:val="01E0" w:firstRow="1" w:lastRow="1" w:firstColumn="1" w:lastColumn="1" w:noHBand="0" w:noVBand="0"/>
        </w:tblPrEx>
        <w:trPr>
          <w:trHeight w:val="300"/>
        </w:trPr>
        <w:tc>
          <w:tcPr>
            <w:tcW w:w="6420" w:type="dxa"/>
            <w:gridSpan w:val="4"/>
            <w:tcMar/>
          </w:tcPr>
          <w:p w:rsidRPr="00A60049" w:rsidR="00C71CA3" w:rsidP="2CE6B63F" w:rsidRDefault="00A60049" w14:paraId="56738DD0" w14:textId="0ED294D0">
            <w:pPr>
              <w:spacing w:before="60" w:after="60" w:line="240" w:lineRule="exact"/>
              <w:rPr>
                <w:rFonts w:ascii="Arial" w:hAnsi="Arial" w:cs="Arial"/>
                <w:sz w:val="20"/>
                <w:szCs w:val="20"/>
              </w:rPr>
            </w:pPr>
            <w:r w:rsidRPr="2CE6B63F" w:rsidR="111350E4">
              <w:rPr>
                <w:rFonts w:ascii="Arial" w:hAnsi="Arial" w:cs="Arial"/>
                <w:sz w:val="20"/>
                <w:szCs w:val="20"/>
              </w:rPr>
              <w:t xml:space="preserve">Experience of </w:t>
            </w:r>
            <w:r w:rsidRPr="2CE6B63F" w:rsidR="114BD95E">
              <w:rPr>
                <w:rFonts w:ascii="Arial" w:hAnsi="Arial" w:cs="Arial"/>
                <w:sz w:val="20"/>
                <w:szCs w:val="20"/>
              </w:rPr>
              <w:t xml:space="preserve">coordinating and delivering </w:t>
            </w:r>
            <w:r w:rsidRPr="2CE6B63F" w:rsidR="111350E4">
              <w:rPr>
                <w:rFonts w:ascii="Arial" w:hAnsi="Arial" w:cs="Arial"/>
                <w:sz w:val="20"/>
                <w:szCs w:val="20"/>
              </w:rPr>
              <w:t xml:space="preserve">events or recruitment processes </w:t>
            </w:r>
          </w:p>
        </w:tc>
        <w:tc>
          <w:tcPr>
            <w:tcW w:w="1605" w:type="dxa"/>
            <w:tcMar/>
          </w:tcPr>
          <w:p w:rsidRPr="00A60049" w:rsidR="00C71CA3" w:rsidP="00A65E42" w:rsidRDefault="00A60049" w14:paraId="2A143FC0" w14:textId="6D5A70BD">
            <w:pPr>
              <w:spacing w:before="60" w:after="60" w:line="240" w:lineRule="exact"/>
              <w:jc w:val="center"/>
              <w:rPr>
                <w:rFonts w:ascii="Arial" w:hAnsi="Arial" w:cs="Arial"/>
                <w:sz w:val="20"/>
              </w:rPr>
            </w:pPr>
            <w:r w:rsidRPr="00A60049">
              <w:rPr>
                <w:rFonts w:ascii="Arial" w:hAnsi="Arial" w:cs="Arial"/>
                <w:sz w:val="20"/>
              </w:rPr>
              <w:t>E</w:t>
            </w:r>
          </w:p>
        </w:tc>
        <w:tc>
          <w:tcPr>
            <w:tcW w:w="1605" w:type="dxa"/>
            <w:tcMar/>
          </w:tcPr>
          <w:p w:rsidRPr="00A60049" w:rsidR="00C71CA3" w:rsidP="00A65E42" w:rsidRDefault="00A60049" w14:paraId="65DE84C3" w14:textId="48E40E80">
            <w:pPr>
              <w:spacing w:before="60" w:after="60" w:line="240" w:lineRule="exact"/>
              <w:jc w:val="center"/>
              <w:rPr>
                <w:rFonts w:ascii="Arial" w:hAnsi="Arial" w:cs="Arial"/>
                <w:sz w:val="20"/>
              </w:rPr>
            </w:pPr>
            <w:r w:rsidRPr="00A60049">
              <w:rPr>
                <w:rFonts w:ascii="Arial" w:hAnsi="Arial" w:cs="Arial"/>
                <w:sz w:val="20"/>
              </w:rPr>
              <w:t>2</w:t>
            </w:r>
          </w:p>
        </w:tc>
      </w:tr>
      <w:tr w:rsidRPr="00A60049" w:rsidR="00C71CA3" w:rsidTr="2CE6B63F" w14:paraId="617C32F4" w14:textId="77777777">
        <w:tblPrEx>
          <w:tblLook w:val="01E0" w:firstRow="1" w:lastRow="1" w:firstColumn="1" w:lastColumn="1" w:noHBand="0" w:noVBand="0"/>
        </w:tblPrEx>
        <w:trPr>
          <w:trHeight w:val="300"/>
        </w:trPr>
        <w:tc>
          <w:tcPr>
            <w:tcW w:w="6420" w:type="dxa"/>
            <w:gridSpan w:val="4"/>
            <w:tcMar/>
          </w:tcPr>
          <w:p w:rsidRPr="00A60049" w:rsidR="00C71CA3" w:rsidP="00A65E42" w:rsidRDefault="00A60049" w14:paraId="77958F42" w14:textId="1736FE14">
            <w:pPr>
              <w:spacing w:before="60" w:after="60" w:line="240" w:lineRule="exact"/>
              <w:rPr>
                <w:rFonts w:ascii="Arial" w:hAnsi="Arial" w:cs="Arial"/>
                <w:sz w:val="20"/>
              </w:rPr>
            </w:pPr>
            <w:r w:rsidRPr="00A60049">
              <w:rPr>
                <w:rFonts w:ascii="Arial" w:hAnsi="Arial" w:cs="Arial"/>
                <w:sz w:val="20"/>
              </w:rPr>
              <w:t xml:space="preserve">Experience of using administrative systems (e.g. </w:t>
            </w:r>
            <w:proofErr w:type="spellStart"/>
            <w:r w:rsidRPr="00A60049">
              <w:rPr>
                <w:rFonts w:ascii="Arial" w:hAnsi="Arial" w:cs="Arial"/>
                <w:sz w:val="20"/>
              </w:rPr>
              <w:t>Sharepoint</w:t>
            </w:r>
            <w:proofErr w:type="spellEnd"/>
            <w:r w:rsidRPr="00A60049">
              <w:rPr>
                <w:rFonts w:ascii="Arial" w:hAnsi="Arial" w:cs="Arial"/>
                <w:sz w:val="20"/>
              </w:rPr>
              <w:t>, booking systems, CRM)</w:t>
            </w:r>
          </w:p>
        </w:tc>
        <w:tc>
          <w:tcPr>
            <w:tcW w:w="1605" w:type="dxa"/>
            <w:tcMar/>
          </w:tcPr>
          <w:p w:rsidRPr="00A60049" w:rsidR="00C71CA3" w:rsidP="00A65E42" w:rsidRDefault="00A60049" w14:paraId="3FA5D66E" w14:textId="690E7157">
            <w:pPr>
              <w:spacing w:before="60" w:after="60" w:line="240" w:lineRule="exact"/>
              <w:jc w:val="center"/>
              <w:rPr>
                <w:rFonts w:ascii="Arial" w:hAnsi="Arial" w:cs="Arial"/>
                <w:sz w:val="20"/>
              </w:rPr>
            </w:pPr>
            <w:r w:rsidRPr="00A60049">
              <w:rPr>
                <w:rFonts w:ascii="Arial" w:hAnsi="Arial" w:cs="Arial"/>
                <w:sz w:val="20"/>
              </w:rPr>
              <w:t>E</w:t>
            </w:r>
          </w:p>
        </w:tc>
        <w:tc>
          <w:tcPr>
            <w:tcW w:w="1605" w:type="dxa"/>
            <w:tcMar/>
          </w:tcPr>
          <w:p w:rsidRPr="00A60049" w:rsidR="00C71CA3" w:rsidP="00A65E42" w:rsidRDefault="00A60049" w14:paraId="582012C0" w14:textId="442B46D9">
            <w:pPr>
              <w:spacing w:before="60" w:after="60" w:line="240" w:lineRule="exact"/>
              <w:jc w:val="center"/>
              <w:rPr>
                <w:rFonts w:ascii="Arial" w:hAnsi="Arial" w:cs="Arial"/>
                <w:sz w:val="20"/>
              </w:rPr>
            </w:pPr>
            <w:r w:rsidRPr="00A60049">
              <w:rPr>
                <w:rFonts w:ascii="Arial" w:hAnsi="Arial" w:cs="Arial"/>
                <w:sz w:val="20"/>
              </w:rPr>
              <w:t>2</w:t>
            </w:r>
          </w:p>
        </w:tc>
      </w:tr>
      <w:tr w:rsidRPr="00A60049" w:rsidR="00E53CC1" w:rsidTr="2CE6B63F" w14:paraId="35D02CE5" w14:textId="77777777">
        <w:tblPrEx>
          <w:tblLook w:val="01E0" w:firstRow="1" w:lastRow="1" w:firstColumn="1" w:lastColumn="1" w:noHBand="0" w:noVBand="0"/>
        </w:tblPrEx>
        <w:trPr>
          <w:trHeight w:val="300"/>
        </w:trPr>
        <w:tc>
          <w:tcPr>
            <w:tcW w:w="8025" w:type="dxa"/>
            <w:gridSpan w:val="5"/>
            <w:tcMar/>
          </w:tcPr>
          <w:p w:rsidRPr="00A60049" w:rsidR="00E53CC1" w:rsidP="00E53CC1" w:rsidRDefault="00E53CC1" w14:paraId="74BBA75C" w14:textId="77777777">
            <w:pPr>
              <w:spacing w:before="120" w:after="120" w:line="240" w:lineRule="exact"/>
              <w:jc w:val="left"/>
              <w:rPr>
                <w:rFonts w:ascii="Arial" w:hAnsi="Arial" w:cs="Arial"/>
                <w:b/>
                <w:sz w:val="20"/>
              </w:rPr>
            </w:pPr>
            <w:r w:rsidRPr="00A60049">
              <w:rPr>
                <w:rFonts w:ascii="Arial" w:hAnsi="Arial" w:cs="Arial"/>
                <w:b/>
                <w:sz w:val="20"/>
              </w:rPr>
              <w:t xml:space="preserve">Special Requirements: </w:t>
            </w:r>
          </w:p>
        </w:tc>
        <w:tc>
          <w:tcPr>
            <w:tcW w:w="1605" w:type="dxa"/>
            <w:tcMar/>
          </w:tcPr>
          <w:p w:rsidRPr="00A60049" w:rsidR="00E53CC1" w:rsidP="00E53CC1" w:rsidRDefault="00E53CC1" w14:paraId="5E1063C4" w14:textId="77777777">
            <w:pPr>
              <w:spacing w:before="120" w:after="120" w:line="240" w:lineRule="exact"/>
              <w:jc w:val="center"/>
              <w:rPr>
                <w:rFonts w:ascii="Arial" w:hAnsi="Arial" w:cs="Arial"/>
                <w:b/>
                <w:sz w:val="20"/>
              </w:rPr>
            </w:pPr>
            <w:r w:rsidRPr="00A60049">
              <w:rPr>
                <w:rFonts w:ascii="Arial" w:hAnsi="Arial" w:cs="Arial"/>
                <w:b/>
                <w:sz w:val="20"/>
              </w:rPr>
              <w:t>Essential/</w:t>
            </w:r>
            <w:r w:rsidRPr="00A60049">
              <w:rPr>
                <w:rFonts w:ascii="Arial" w:hAnsi="Arial" w:cs="Arial"/>
                <w:b/>
                <w:sz w:val="20"/>
              </w:rPr>
              <w:br/>
            </w:r>
            <w:r w:rsidRPr="00A60049">
              <w:rPr>
                <w:rFonts w:ascii="Arial" w:hAnsi="Arial" w:cs="Arial"/>
                <w:b/>
                <w:sz w:val="20"/>
              </w:rPr>
              <w:t>Desirable</w:t>
            </w:r>
          </w:p>
        </w:tc>
      </w:tr>
      <w:tr w:rsidRPr="00A60049" w:rsidR="00E53CC1" w:rsidTr="2CE6B63F" w14:paraId="1B529B4D" w14:textId="77777777">
        <w:tblPrEx>
          <w:tblLook w:val="01E0" w:firstRow="1" w:lastRow="1" w:firstColumn="1" w:lastColumn="1" w:noHBand="0" w:noVBand="0"/>
        </w:tblPrEx>
        <w:trPr>
          <w:trHeight w:val="300"/>
        </w:trPr>
        <w:tc>
          <w:tcPr>
            <w:tcW w:w="8025" w:type="dxa"/>
            <w:gridSpan w:val="5"/>
            <w:tcMar/>
          </w:tcPr>
          <w:p w:rsidRPr="00A60049" w:rsidR="00E53CC1" w:rsidP="00E53CC1" w:rsidRDefault="00A60049" w14:paraId="0E572D1A" w14:textId="39CF0FB4">
            <w:pPr>
              <w:spacing w:before="60" w:after="60" w:line="240" w:lineRule="exact"/>
              <w:rPr>
                <w:rFonts w:ascii="Arial" w:hAnsi="Arial" w:cs="Arial"/>
                <w:sz w:val="20"/>
              </w:rPr>
            </w:pPr>
            <w:r w:rsidRPr="00A60049">
              <w:rPr>
                <w:rFonts w:ascii="Arial" w:hAnsi="Arial" w:cs="Arial"/>
                <w:sz w:val="20"/>
              </w:rPr>
              <w:t>Flexibility to support occasional events outside standard hours</w:t>
            </w:r>
          </w:p>
        </w:tc>
        <w:tc>
          <w:tcPr>
            <w:tcW w:w="1605" w:type="dxa"/>
            <w:tcMar/>
          </w:tcPr>
          <w:p w:rsidRPr="00A60049" w:rsidR="00E53CC1" w:rsidP="00BA0E14" w:rsidRDefault="00A60049" w14:paraId="416A051A" w14:textId="5388227C">
            <w:pPr>
              <w:spacing w:before="60" w:after="60" w:line="240" w:lineRule="exact"/>
              <w:jc w:val="center"/>
              <w:rPr>
                <w:rFonts w:ascii="Arial" w:hAnsi="Arial" w:cs="Arial"/>
                <w:sz w:val="20"/>
              </w:rPr>
            </w:pPr>
            <w:r w:rsidRPr="00A60049">
              <w:rPr>
                <w:rFonts w:ascii="Arial" w:hAnsi="Arial" w:cs="Arial"/>
                <w:sz w:val="20"/>
              </w:rPr>
              <w:t>E</w:t>
            </w:r>
          </w:p>
        </w:tc>
      </w:tr>
      <w:tr w:rsidRPr="00A60049" w:rsidR="00A60049" w:rsidTr="2CE6B63F" w14:paraId="60F3DCD2" w14:textId="77777777">
        <w:tblPrEx>
          <w:tblLook w:val="01E0" w:firstRow="1" w:lastRow="1" w:firstColumn="1" w:lastColumn="1" w:noHBand="0" w:noVBand="0"/>
        </w:tblPrEx>
        <w:trPr>
          <w:trHeight w:val="300"/>
        </w:trPr>
        <w:tc>
          <w:tcPr>
            <w:tcW w:w="8025" w:type="dxa"/>
            <w:gridSpan w:val="5"/>
            <w:tcMar/>
          </w:tcPr>
          <w:p w:rsidRPr="00A60049" w:rsidR="00A60049" w:rsidP="00E53CC1" w:rsidRDefault="00A60049" w14:paraId="3B128B38" w14:textId="5393692B">
            <w:pPr>
              <w:spacing w:before="60" w:after="60" w:line="240" w:lineRule="exact"/>
              <w:rPr>
                <w:rFonts w:ascii="Arial" w:hAnsi="Arial" w:cs="Arial"/>
                <w:sz w:val="20"/>
              </w:rPr>
            </w:pPr>
            <w:r w:rsidRPr="00A60049">
              <w:rPr>
                <w:rFonts w:ascii="Arial" w:hAnsi="Arial" w:cs="Arial"/>
                <w:sz w:val="20"/>
              </w:rPr>
              <w:t>Ability to work across sites (Guildford &amp; Egham, Surrey) as required</w:t>
            </w:r>
          </w:p>
        </w:tc>
        <w:tc>
          <w:tcPr>
            <w:tcW w:w="1605" w:type="dxa"/>
            <w:tcMar/>
          </w:tcPr>
          <w:p w:rsidRPr="00A60049" w:rsidR="00A60049" w:rsidP="00BA0E14" w:rsidRDefault="00A60049" w14:paraId="5173C25A" w14:textId="593679AD">
            <w:pPr>
              <w:spacing w:before="60" w:after="60" w:line="240" w:lineRule="exact"/>
              <w:jc w:val="center"/>
              <w:rPr>
                <w:rFonts w:ascii="Arial" w:hAnsi="Arial" w:cs="Arial"/>
                <w:sz w:val="20"/>
              </w:rPr>
            </w:pPr>
            <w:r w:rsidRPr="00A60049">
              <w:rPr>
                <w:rFonts w:ascii="Arial" w:hAnsi="Arial" w:cs="Arial"/>
                <w:sz w:val="20"/>
              </w:rPr>
              <w:t>E</w:t>
            </w:r>
          </w:p>
        </w:tc>
      </w:tr>
      <w:tr w:rsidRPr="00A60049" w:rsidR="00E53CC1" w:rsidTr="2CE6B63F" w14:paraId="1C8022D6" w14:textId="77777777">
        <w:tblPrEx>
          <w:tblLook w:val="01E0" w:firstRow="1" w:lastRow="1" w:firstColumn="1" w:lastColumn="1" w:noHBand="0" w:noVBand="0"/>
        </w:tblPrEx>
        <w:trPr>
          <w:trHeight w:val="300"/>
        </w:trPr>
        <w:tc>
          <w:tcPr>
            <w:tcW w:w="8025" w:type="dxa"/>
            <w:gridSpan w:val="5"/>
            <w:tcMar/>
          </w:tcPr>
          <w:p w:rsidRPr="00A60049" w:rsidR="00E53CC1" w:rsidP="00E53CC1" w:rsidRDefault="00A60049" w14:paraId="4B1C9F2E" w14:textId="7085D1E3">
            <w:pPr>
              <w:spacing w:before="60" w:after="60" w:line="240" w:lineRule="exact"/>
              <w:rPr>
                <w:rFonts w:ascii="Arial" w:hAnsi="Arial" w:cs="Arial"/>
                <w:sz w:val="20"/>
              </w:rPr>
            </w:pPr>
            <w:r w:rsidRPr="00A60049">
              <w:rPr>
                <w:rFonts w:ascii="Arial" w:hAnsi="Arial" w:cs="Arial"/>
                <w:sz w:val="20"/>
              </w:rPr>
              <w:t>Ability to manage competing priorities in a fast-paced environment</w:t>
            </w:r>
          </w:p>
        </w:tc>
        <w:tc>
          <w:tcPr>
            <w:tcW w:w="1605" w:type="dxa"/>
            <w:tcMar/>
          </w:tcPr>
          <w:p w:rsidRPr="00A60049" w:rsidR="00E53CC1" w:rsidP="005C34EA" w:rsidRDefault="00A60049" w14:paraId="2413891F" w14:textId="04711580">
            <w:pPr>
              <w:spacing w:before="60" w:after="60" w:line="240" w:lineRule="exact"/>
              <w:jc w:val="center"/>
              <w:rPr>
                <w:rFonts w:ascii="Arial" w:hAnsi="Arial" w:cs="Arial"/>
                <w:sz w:val="20"/>
              </w:rPr>
            </w:pPr>
            <w:r w:rsidRPr="00A60049">
              <w:rPr>
                <w:rFonts w:ascii="Arial" w:hAnsi="Arial" w:cs="Arial"/>
                <w:sz w:val="20"/>
              </w:rPr>
              <w:t>E</w:t>
            </w:r>
          </w:p>
        </w:tc>
      </w:tr>
      <w:tr w:rsidRPr="00A60049" w:rsidR="002A1DE4" w:rsidTr="2CE6B63F" w14:paraId="01BFB60A" w14:textId="77777777">
        <w:tblPrEx>
          <w:tblLook w:val="01E0" w:firstRow="1" w:lastRow="1" w:firstColumn="1" w:lastColumn="1" w:noHBand="0" w:noVBand="0"/>
        </w:tblPrEx>
        <w:trPr>
          <w:trHeight w:val="300"/>
        </w:trPr>
        <w:tc>
          <w:tcPr>
            <w:tcW w:w="8025" w:type="dxa"/>
            <w:gridSpan w:val="5"/>
            <w:tcMar/>
          </w:tcPr>
          <w:p w:rsidRPr="00A60049" w:rsidR="002A1DE4" w:rsidP="00A22BE1" w:rsidRDefault="002A1DE4" w14:paraId="7AC52489" w14:textId="661BFFEE">
            <w:pPr>
              <w:spacing w:before="120" w:after="120" w:line="240" w:lineRule="exact"/>
              <w:jc w:val="left"/>
              <w:rPr>
                <w:rFonts w:ascii="Arial" w:hAnsi="Arial" w:cs="Arial"/>
                <w:b/>
                <w:sz w:val="20"/>
              </w:rPr>
            </w:pPr>
            <w:r w:rsidRPr="00A60049">
              <w:rPr>
                <w:rFonts w:ascii="Arial" w:hAnsi="Arial" w:cs="Arial"/>
                <w:b/>
                <w:sz w:val="20"/>
              </w:rPr>
              <w:t xml:space="preserve">Core Competencies </w:t>
            </w:r>
            <w:r w:rsidRPr="00A60049">
              <w:rPr>
                <w:rFonts w:ascii="Arial" w:hAnsi="Arial" w:cs="Arial"/>
                <w:sz w:val="20"/>
              </w:rPr>
              <w:t xml:space="preserve">This section contains the level of competency required to carry out this role. </w:t>
            </w:r>
          </w:p>
        </w:tc>
        <w:tc>
          <w:tcPr>
            <w:tcW w:w="1605" w:type="dxa"/>
            <w:tcMar/>
          </w:tcPr>
          <w:p w:rsidRPr="00A60049" w:rsidR="002A1DE4" w:rsidP="002A1DE4" w:rsidRDefault="002A1DE4" w14:paraId="78178FD5" w14:textId="77777777">
            <w:pPr>
              <w:spacing w:before="120" w:after="0" w:line="240" w:lineRule="exact"/>
              <w:jc w:val="center"/>
              <w:rPr>
                <w:rFonts w:ascii="Arial" w:hAnsi="Arial" w:cs="Arial"/>
                <w:b/>
                <w:sz w:val="20"/>
              </w:rPr>
            </w:pPr>
            <w:r w:rsidRPr="00A60049">
              <w:rPr>
                <w:rFonts w:ascii="Arial" w:hAnsi="Arial" w:cs="Arial"/>
                <w:b/>
                <w:sz w:val="20"/>
              </w:rPr>
              <w:t>Level</w:t>
            </w:r>
          </w:p>
          <w:p w:rsidRPr="00A60049" w:rsidR="002A1DE4" w:rsidP="002A1DE4" w:rsidRDefault="002A1DE4" w14:paraId="3AF5C628" w14:textId="77777777">
            <w:pPr>
              <w:spacing w:after="0" w:line="240" w:lineRule="exact"/>
              <w:jc w:val="center"/>
              <w:rPr>
                <w:rFonts w:ascii="Arial" w:hAnsi="Arial" w:cs="Arial"/>
                <w:b/>
                <w:sz w:val="20"/>
              </w:rPr>
            </w:pPr>
            <w:r w:rsidRPr="00A60049">
              <w:rPr>
                <w:rFonts w:ascii="Arial" w:hAnsi="Arial" w:cs="Arial"/>
                <w:b/>
                <w:sz w:val="20"/>
              </w:rPr>
              <w:t>1-3</w:t>
            </w:r>
          </w:p>
        </w:tc>
      </w:tr>
      <w:tr w:rsidRPr="00A60049" w:rsidR="002A1DE4" w:rsidTr="2CE6B63F" w14:paraId="43B2AFC0" w14:textId="77777777">
        <w:tblPrEx>
          <w:tblLook w:val="01E0" w:firstRow="1" w:lastRow="1" w:firstColumn="1" w:lastColumn="1" w:noHBand="0" w:noVBand="0"/>
        </w:tblPrEx>
        <w:trPr>
          <w:trHeight w:val="90"/>
        </w:trPr>
        <w:tc>
          <w:tcPr>
            <w:tcW w:w="8025" w:type="dxa"/>
            <w:gridSpan w:val="5"/>
            <w:tcMar/>
          </w:tcPr>
          <w:p w:rsidRPr="00A60049" w:rsidR="002A1DE4" w:rsidP="00EA5A73" w:rsidRDefault="002A1DE4" w14:paraId="32B75861" w14:textId="77777777">
            <w:pPr>
              <w:spacing w:before="60" w:after="60" w:line="240" w:lineRule="exact"/>
              <w:rPr>
                <w:rFonts w:ascii="Arial" w:hAnsi="Arial" w:cs="Arial"/>
                <w:sz w:val="20"/>
              </w:rPr>
            </w:pPr>
            <w:r w:rsidRPr="00A60049">
              <w:rPr>
                <w:rFonts w:ascii="Arial" w:hAnsi="Arial" w:cs="Arial"/>
                <w:sz w:val="20"/>
              </w:rPr>
              <w:t>Communication</w:t>
            </w:r>
          </w:p>
          <w:p w:rsidRPr="00A60049" w:rsidR="002A1DE4" w:rsidP="00EA5A73" w:rsidRDefault="002A1DE4" w14:paraId="3EC6444D" w14:textId="77777777">
            <w:pPr>
              <w:spacing w:before="60" w:after="60" w:line="240" w:lineRule="exact"/>
              <w:rPr>
                <w:rFonts w:ascii="Arial" w:hAnsi="Arial" w:cs="Arial"/>
                <w:sz w:val="20"/>
              </w:rPr>
            </w:pPr>
            <w:r w:rsidRPr="00A60049">
              <w:rPr>
                <w:rFonts w:ascii="Arial" w:hAnsi="Arial" w:cs="Arial"/>
                <w:sz w:val="20"/>
              </w:rPr>
              <w:t>Adaptability / Flexibility</w:t>
            </w:r>
          </w:p>
          <w:p w:rsidRPr="00A60049" w:rsidR="0054031A" w:rsidP="00EA5A73" w:rsidRDefault="002A1DE4" w14:paraId="57371E41" w14:textId="77777777">
            <w:pPr>
              <w:spacing w:before="60" w:after="60" w:line="240" w:lineRule="exact"/>
              <w:rPr>
                <w:rFonts w:ascii="Arial" w:hAnsi="Arial" w:cs="Arial"/>
                <w:sz w:val="20"/>
              </w:rPr>
            </w:pPr>
            <w:r w:rsidRPr="00A60049">
              <w:rPr>
                <w:rFonts w:ascii="Arial" w:hAnsi="Arial" w:cs="Arial"/>
                <w:sz w:val="20"/>
              </w:rPr>
              <w:t>Customer/Client service and support</w:t>
            </w:r>
          </w:p>
          <w:p w:rsidRPr="00A60049" w:rsidR="002A1DE4" w:rsidP="00EA5A73" w:rsidRDefault="002A1DE4" w14:paraId="78908D1C" w14:textId="77777777">
            <w:pPr>
              <w:spacing w:before="60" w:after="60" w:line="240" w:lineRule="exact"/>
              <w:rPr>
                <w:rFonts w:ascii="Arial" w:hAnsi="Arial" w:cs="Arial"/>
                <w:sz w:val="20"/>
              </w:rPr>
            </w:pPr>
            <w:r w:rsidRPr="00A60049">
              <w:rPr>
                <w:rFonts w:ascii="Arial" w:hAnsi="Arial" w:cs="Arial"/>
                <w:sz w:val="20"/>
              </w:rPr>
              <w:t>Planning and Organising</w:t>
            </w:r>
          </w:p>
          <w:p w:rsidRPr="00A60049" w:rsidR="002A1DE4" w:rsidP="00EA5A73" w:rsidRDefault="002A1DE4" w14:paraId="5C8261C8" w14:textId="77777777">
            <w:pPr>
              <w:spacing w:before="60" w:after="60" w:line="240" w:lineRule="exact"/>
              <w:rPr>
                <w:rFonts w:ascii="Arial" w:hAnsi="Arial" w:cs="Arial"/>
                <w:sz w:val="20"/>
              </w:rPr>
            </w:pPr>
            <w:r w:rsidRPr="00A60049">
              <w:rPr>
                <w:rFonts w:ascii="Arial" w:hAnsi="Arial" w:cs="Arial"/>
                <w:sz w:val="20"/>
              </w:rPr>
              <w:t>Continuous Improvement</w:t>
            </w:r>
          </w:p>
          <w:p w:rsidRPr="00A60049" w:rsidR="002A1DE4" w:rsidP="00EA5A73" w:rsidRDefault="002A1DE4" w14:paraId="10EE242E" w14:textId="77777777">
            <w:pPr>
              <w:spacing w:before="60" w:after="60" w:line="240" w:lineRule="exact"/>
              <w:rPr>
                <w:rFonts w:ascii="Arial" w:hAnsi="Arial" w:cs="Arial"/>
                <w:sz w:val="20"/>
              </w:rPr>
            </w:pPr>
            <w:r w:rsidRPr="00A60049">
              <w:rPr>
                <w:rFonts w:ascii="Arial" w:hAnsi="Arial" w:cs="Arial"/>
                <w:sz w:val="20"/>
              </w:rPr>
              <w:t xml:space="preserve">Problem Solving and </w:t>
            </w:r>
            <w:proofErr w:type="gramStart"/>
            <w:r w:rsidRPr="00A60049">
              <w:rPr>
                <w:rFonts w:ascii="Arial" w:hAnsi="Arial" w:cs="Arial"/>
                <w:sz w:val="20"/>
              </w:rPr>
              <w:t>Decision Making</w:t>
            </w:r>
            <w:proofErr w:type="gramEnd"/>
            <w:r w:rsidRPr="00A60049">
              <w:rPr>
                <w:rFonts w:ascii="Arial" w:hAnsi="Arial" w:cs="Arial"/>
                <w:sz w:val="20"/>
              </w:rPr>
              <w:t xml:space="preserve"> Skills</w:t>
            </w:r>
          </w:p>
          <w:p w:rsidRPr="00A60049" w:rsidR="002A1DE4" w:rsidP="00EA5A73" w:rsidRDefault="002F670E" w14:paraId="1AEEA91E" w14:textId="77777777">
            <w:pPr>
              <w:spacing w:before="60" w:after="60" w:line="240" w:lineRule="exact"/>
              <w:rPr>
                <w:rFonts w:ascii="Arial" w:hAnsi="Arial" w:cs="Arial"/>
                <w:sz w:val="20"/>
              </w:rPr>
            </w:pPr>
            <w:r w:rsidRPr="00A60049">
              <w:rPr>
                <w:rFonts w:ascii="Arial" w:hAnsi="Arial" w:cs="Arial"/>
                <w:sz w:val="20"/>
              </w:rPr>
              <w:t>Managing and Developing Performance</w:t>
            </w:r>
          </w:p>
          <w:p w:rsidRPr="00A60049" w:rsidR="002A1DE4" w:rsidP="00EA5A73" w:rsidRDefault="002A1DE4" w14:paraId="50DAA469" w14:textId="77777777">
            <w:pPr>
              <w:spacing w:before="60" w:after="60" w:line="240" w:lineRule="exact"/>
              <w:rPr>
                <w:rFonts w:ascii="Arial" w:hAnsi="Arial" w:cs="Arial"/>
                <w:sz w:val="20"/>
              </w:rPr>
            </w:pPr>
            <w:r w:rsidRPr="00A60049">
              <w:rPr>
                <w:rFonts w:ascii="Arial" w:hAnsi="Arial" w:cs="Arial"/>
                <w:sz w:val="20"/>
              </w:rPr>
              <w:t>Creative and Analytical Thinking</w:t>
            </w:r>
          </w:p>
          <w:p w:rsidRPr="00A60049" w:rsidR="002A1DE4" w:rsidP="00EA5A73" w:rsidRDefault="002A1DE4" w14:paraId="6EE2390B" w14:textId="77777777">
            <w:pPr>
              <w:spacing w:before="60" w:after="60" w:line="240" w:lineRule="exact"/>
              <w:rPr>
                <w:rFonts w:ascii="Arial" w:hAnsi="Arial" w:cs="Arial"/>
                <w:sz w:val="20"/>
              </w:rPr>
            </w:pPr>
            <w:r w:rsidRPr="00A60049">
              <w:rPr>
                <w:rFonts w:ascii="Arial" w:hAnsi="Arial" w:cs="Arial"/>
                <w:sz w:val="20"/>
              </w:rPr>
              <w:t>Influencing, Persuasion and Negotiation Skills</w:t>
            </w:r>
          </w:p>
          <w:p w:rsidRPr="00A60049" w:rsidR="002A1DE4" w:rsidP="00EA5A73" w:rsidRDefault="002A1DE4" w14:paraId="77B34039" w14:textId="77777777">
            <w:pPr>
              <w:spacing w:before="60" w:after="60" w:line="240" w:lineRule="exact"/>
              <w:rPr>
                <w:rFonts w:ascii="Arial" w:hAnsi="Arial" w:cs="Arial"/>
                <w:sz w:val="20"/>
              </w:rPr>
            </w:pPr>
            <w:r w:rsidRPr="00A60049">
              <w:rPr>
                <w:rFonts w:ascii="Arial" w:hAnsi="Arial" w:cs="Arial"/>
                <w:sz w:val="20"/>
              </w:rPr>
              <w:t>Strategic Thinking</w:t>
            </w:r>
            <w:r w:rsidRPr="00A60049" w:rsidR="00AB39B5">
              <w:rPr>
                <w:rFonts w:ascii="Arial" w:hAnsi="Arial" w:cs="Arial"/>
                <w:sz w:val="20"/>
              </w:rPr>
              <w:t xml:space="preserve"> &amp; Leadership</w:t>
            </w:r>
          </w:p>
        </w:tc>
        <w:tc>
          <w:tcPr>
            <w:tcW w:w="1605" w:type="dxa"/>
            <w:tcMar/>
          </w:tcPr>
          <w:p w:rsidRPr="00A60049" w:rsidR="002A1DE4" w:rsidP="00EA5A73" w:rsidRDefault="00201F8C" w14:paraId="32B3B3D5" w14:textId="429688A4">
            <w:pPr>
              <w:spacing w:before="60" w:after="60" w:line="240" w:lineRule="exact"/>
              <w:jc w:val="center"/>
              <w:rPr>
                <w:rFonts w:ascii="Arial" w:hAnsi="Arial" w:cs="Arial"/>
                <w:sz w:val="20"/>
              </w:rPr>
            </w:pPr>
            <w:r w:rsidRPr="00A60049">
              <w:rPr>
                <w:rFonts w:ascii="Arial" w:hAnsi="Arial" w:cs="Arial"/>
                <w:sz w:val="20"/>
              </w:rPr>
              <w:t>3</w:t>
            </w:r>
          </w:p>
          <w:p w:rsidRPr="00A60049" w:rsidR="0054031A" w:rsidP="00EA5A73" w:rsidRDefault="00201F8C" w14:paraId="3306C63A" w14:textId="659C5CA6">
            <w:pPr>
              <w:spacing w:before="60" w:after="60" w:line="240" w:lineRule="exact"/>
              <w:jc w:val="center"/>
              <w:rPr>
                <w:rFonts w:ascii="Arial" w:hAnsi="Arial" w:cs="Arial"/>
                <w:sz w:val="20"/>
              </w:rPr>
            </w:pPr>
            <w:r w:rsidRPr="00A60049">
              <w:rPr>
                <w:rFonts w:ascii="Arial" w:hAnsi="Arial" w:cs="Arial"/>
                <w:sz w:val="20"/>
              </w:rPr>
              <w:t>3</w:t>
            </w:r>
          </w:p>
          <w:p w:rsidRPr="00A60049" w:rsidR="0054031A" w:rsidP="00EA5A73" w:rsidRDefault="00201F8C" w14:paraId="25EF5C5D" w14:textId="6FE1CAC7">
            <w:pPr>
              <w:spacing w:before="60" w:after="60" w:line="240" w:lineRule="exact"/>
              <w:jc w:val="center"/>
              <w:rPr>
                <w:rFonts w:ascii="Arial" w:hAnsi="Arial" w:cs="Arial"/>
                <w:sz w:val="20"/>
              </w:rPr>
            </w:pPr>
            <w:r w:rsidRPr="00A60049">
              <w:rPr>
                <w:rFonts w:ascii="Arial" w:hAnsi="Arial" w:cs="Arial"/>
                <w:sz w:val="20"/>
              </w:rPr>
              <w:t>3</w:t>
            </w:r>
          </w:p>
          <w:p w:rsidRPr="00A60049" w:rsidR="0054031A" w:rsidP="00EA5A73" w:rsidRDefault="00201F8C" w14:paraId="6AB72596" w14:textId="16073518">
            <w:pPr>
              <w:spacing w:before="60" w:after="60" w:line="240" w:lineRule="exact"/>
              <w:jc w:val="center"/>
              <w:rPr>
                <w:rFonts w:ascii="Arial" w:hAnsi="Arial" w:cs="Arial"/>
                <w:sz w:val="20"/>
              </w:rPr>
            </w:pPr>
            <w:r w:rsidRPr="00A60049">
              <w:rPr>
                <w:rFonts w:ascii="Arial" w:hAnsi="Arial" w:cs="Arial"/>
                <w:sz w:val="20"/>
              </w:rPr>
              <w:t>3</w:t>
            </w:r>
          </w:p>
          <w:p w:rsidRPr="00A60049" w:rsidR="0054031A" w:rsidP="00EA5A73" w:rsidRDefault="00201F8C" w14:paraId="0F29E87A" w14:textId="034B31C3">
            <w:pPr>
              <w:spacing w:before="60" w:after="60" w:line="240" w:lineRule="exact"/>
              <w:jc w:val="center"/>
              <w:rPr>
                <w:rFonts w:ascii="Arial" w:hAnsi="Arial" w:cs="Arial"/>
                <w:sz w:val="20"/>
              </w:rPr>
            </w:pPr>
            <w:r w:rsidRPr="00A60049">
              <w:rPr>
                <w:rFonts w:ascii="Arial" w:hAnsi="Arial" w:cs="Arial"/>
                <w:sz w:val="20"/>
              </w:rPr>
              <w:t>3</w:t>
            </w:r>
          </w:p>
          <w:p w:rsidRPr="00A60049" w:rsidR="0054031A" w:rsidP="00EA5A73" w:rsidRDefault="00201F8C" w14:paraId="55C842E5" w14:textId="5CDF6F96">
            <w:pPr>
              <w:spacing w:before="60" w:after="60" w:line="240" w:lineRule="exact"/>
              <w:jc w:val="center"/>
              <w:rPr>
                <w:rFonts w:ascii="Arial" w:hAnsi="Arial" w:cs="Arial"/>
                <w:sz w:val="20"/>
              </w:rPr>
            </w:pPr>
            <w:r w:rsidRPr="00A60049">
              <w:rPr>
                <w:rFonts w:ascii="Arial" w:hAnsi="Arial" w:cs="Arial"/>
                <w:sz w:val="20"/>
              </w:rPr>
              <w:t>3</w:t>
            </w:r>
          </w:p>
          <w:p w:rsidRPr="00A60049" w:rsidR="0054031A" w:rsidP="00EA5A73" w:rsidRDefault="00201F8C" w14:paraId="7EBB3C54" w14:textId="6A09D40B">
            <w:pPr>
              <w:spacing w:before="60" w:after="60" w:line="240" w:lineRule="exact"/>
              <w:jc w:val="center"/>
              <w:rPr>
                <w:rFonts w:ascii="Arial" w:hAnsi="Arial" w:cs="Arial"/>
                <w:sz w:val="20"/>
              </w:rPr>
            </w:pPr>
            <w:r w:rsidRPr="00A60049">
              <w:rPr>
                <w:rFonts w:ascii="Arial" w:hAnsi="Arial" w:cs="Arial"/>
                <w:sz w:val="20"/>
              </w:rPr>
              <w:t>3</w:t>
            </w:r>
          </w:p>
          <w:p w:rsidRPr="00A60049" w:rsidR="0054031A" w:rsidP="00EA5A73" w:rsidRDefault="00201F8C" w14:paraId="70066D5B" w14:textId="4A54DA11">
            <w:pPr>
              <w:spacing w:before="60" w:after="60" w:line="240" w:lineRule="exact"/>
              <w:jc w:val="center"/>
              <w:rPr>
                <w:rFonts w:ascii="Arial" w:hAnsi="Arial" w:cs="Arial"/>
                <w:sz w:val="20"/>
              </w:rPr>
            </w:pPr>
            <w:r w:rsidRPr="00A60049">
              <w:rPr>
                <w:rFonts w:ascii="Arial" w:hAnsi="Arial" w:cs="Arial"/>
                <w:sz w:val="20"/>
              </w:rPr>
              <w:t>3</w:t>
            </w:r>
          </w:p>
          <w:p w:rsidRPr="00A60049" w:rsidR="0054031A" w:rsidP="00EA5A73" w:rsidRDefault="00201F8C" w14:paraId="419E2C3A" w14:textId="5F1011FF">
            <w:pPr>
              <w:spacing w:before="60" w:after="60" w:line="240" w:lineRule="exact"/>
              <w:jc w:val="center"/>
              <w:rPr>
                <w:rFonts w:ascii="Arial" w:hAnsi="Arial" w:cs="Arial"/>
                <w:sz w:val="20"/>
              </w:rPr>
            </w:pPr>
            <w:r w:rsidRPr="00A60049">
              <w:rPr>
                <w:rFonts w:ascii="Arial" w:hAnsi="Arial" w:cs="Arial"/>
                <w:sz w:val="20"/>
              </w:rPr>
              <w:t>3</w:t>
            </w:r>
          </w:p>
          <w:p w:rsidRPr="00A60049" w:rsidR="0054031A" w:rsidP="00EA5A73" w:rsidRDefault="00201F8C" w14:paraId="6C1383C3" w14:textId="422D4C5C">
            <w:pPr>
              <w:spacing w:before="60" w:after="60" w:line="240" w:lineRule="exact"/>
              <w:jc w:val="center"/>
              <w:rPr>
                <w:rFonts w:ascii="Arial" w:hAnsi="Arial" w:cs="Arial"/>
                <w:sz w:val="20"/>
              </w:rPr>
            </w:pPr>
            <w:r w:rsidRPr="00A60049">
              <w:rPr>
                <w:rFonts w:ascii="Arial" w:hAnsi="Arial" w:cs="Arial"/>
                <w:sz w:val="20"/>
              </w:rPr>
              <w:t>3</w:t>
            </w:r>
          </w:p>
        </w:tc>
      </w:tr>
      <w:tr w:rsidRPr="00A60049" w:rsidR="00A42997" w:rsidTr="2CE6B63F" w14:paraId="3D19FCA4" w14:textId="77777777">
        <w:tblPrEx>
          <w:tblLook w:val="01E0" w:firstRow="1" w:lastRow="1" w:firstColumn="1" w:lastColumn="1" w:noHBand="0" w:noVBand="0"/>
        </w:tblPrEx>
        <w:trPr>
          <w:trHeight w:val="90"/>
        </w:trPr>
        <w:tc>
          <w:tcPr>
            <w:tcW w:w="9630" w:type="dxa"/>
            <w:gridSpan w:val="6"/>
            <w:tcMar/>
          </w:tcPr>
          <w:p w:rsidRPr="00A60049" w:rsidR="00A42997" w:rsidP="00A42997" w:rsidRDefault="00A42997" w14:paraId="390D1F68" w14:textId="77777777">
            <w:pPr>
              <w:spacing w:before="60" w:after="60" w:line="240" w:lineRule="exact"/>
              <w:rPr>
                <w:rFonts w:ascii="Arial" w:hAnsi="Arial" w:cs="Arial"/>
                <w:sz w:val="20"/>
              </w:rPr>
            </w:pPr>
            <w:r w:rsidRPr="00A60049">
              <w:rPr>
                <w:rFonts w:ascii="Arial" w:hAnsi="Arial" w:cs="Arial"/>
                <w:sz w:val="20"/>
              </w:rPr>
              <w:t xml:space="preserve">This </w:t>
            </w:r>
            <w:r w:rsidRPr="00A60049" w:rsidR="00646109">
              <w:rPr>
                <w:rFonts w:ascii="Arial" w:hAnsi="Arial" w:cs="Arial"/>
                <w:sz w:val="20"/>
              </w:rPr>
              <w:t>J</w:t>
            </w:r>
            <w:r w:rsidRPr="00A60049">
              <w:rPr>
                <w:rFonts w:ascii="Arial" w:hAnsi="Arial" w:cs="Arial"/>
                <w:sz w:val="20"/>
              </w:rPr>
              <w:t xml:space="preserve">ob </w:t>
            </w:r>
            <w:r w:rsidRPr="00A60049" w:rsidR="00646109">
              <w:rPr>
                <w:rFonts w:ascii="Arial" w:hAnsi="Arial" w:cs="Arial"/>
                <w:sz w:val="20"/>
              </w:rPr>
              <w:t>P</w:t>
            </w:r>
            <w:r w:rsidRPr="00A60049">
              <w:rPr>
                <w:rFonts w:ascii="Arial" w:hAnsi="Arial" w:cs="Arial"/>
                <w:sz w:val="20"/>
              </w:rPr>
              <w:t xml:space="preserve">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rsidRPr="00A60049" w:rsidR="005E7D61" w:rsidP="00A42997" w:rsidRDefault="005E7D61" w14:paraId="477ABDA2" w14:textId="77777777">
            <w:pPr>
              <w:spacing w:before="60" w:after="60" w:line="240" w:lineRule="exact"/>
              <w:rPr>
                <w:rFonts w:ascii="Arial" w:hAnsi="Arial" w:cs="Arial"/>
                <w:sz w:val="20"/>
              </w:rPr>
            </w:pPr>
          </w:p>
          <w:p w:rsidRPr="00A60049" w:rsidR="00A42997" w:rsidP="00646109" w:rsidRDefault="00A42997" w14:paraId="4AC9DC6C" w14:textId="77777777">
            <w:pPr>
              <w:spacing w:before="60" w:after="60" w:line="180" w:lineRule="exact"/>
              <w:rPr>
                <w:rFonts w:ascii="Arial" w:hAnsi="Arial" w:cs="Arial"/>
                <w:sz w:val="20"/>
              </w:rPr>
            </w:pPr>
            <w:r w:rsidRPr="00A60049">
              <w:rPr>
                <w:rFonts w:ascii="Arial" w:hAnsi="Arial" w:cs="Arial"/>
                <w:sz w:val="20"/>
              </w:rPr>
              <w:t>Sho</w:t>
            </w:r>
            <w:r w:rsidRPr="00A60049" w:rsidR="00646109">
              <w:rPr>
                <w:rFonts w:ascii="Arial" w:hAnsi="Arial" w:cs="Arial"/>
                <w:sz w:val="20"/>
              </w:rPr>
              <w:t xml:space="preserve">uld </w:t>
            </w:r>
            <w:proofErr w:type="gramStart"/>
            <w:r w:rsidRPr="00A60049" w:rsidR="00646109">
              <w:rPr>
                <w:rFonts w:ascii="Arial" w:hAnsi="Arial" w:cs="Arial"/>
                <w:sz w:val="20"/>
              </w:rPr>
              <w:t>significant</w:t>
            </w:r>
            <w:proofErr w:type="gramEnd"/>
            <w:r w:rsidRPr="00A60049" w:rsidR="00646109">
              <w:rPr>
                <w:rFonts w:ascii="Arial" w:hAnsi="Arial" w:cs="Arial"/>
                <w:sz w:val="20"/>
              </w:rPr>
              <w:t xml:space="preserve"> changes to the J</w:t>
            </w:r>
            <w:r w:rsidRPr="00A60049">
              <w:rPr>
                <w:rFonts w:ascii="Arial" w:hAnsi="Arial" w:cs="Arial"/>
                <w:sz w:val="20"/>
              </w:rPr>
              <w:t xml:space="preserve">ob </w:t>
            </w:r>
            <w:r w:rsidRPr="00A60049" w:rsidR="00646109">
              <w:rPr>
                <w:rFonts w:ascii="Arial" w:hAnsi="Arial" w:cs="Arial"/>
                <w:sz w:val="20"/>
              </w:rPr>
              <w:t>P</w:t>
            </w:r>
            <w:r w:rsidRPr="00A60049">
              <w:rPr>
                <w:rFonts w:ascii="Arial" w:hAnsi="Arial" w:cs="Arial"/>
                <w:sz w:val="20"/>
              </w:rPr>
              <w:t>ur</w:t>
            </w:r>
            <w:r w:rsidRPr="00A60049" w:rsidR="0050633C">
              <w:rPr>
                <w:rFonts w:ascii="Arial" w:hAnsi="Arial" w:cs="Arial"/>
                <w:sz w:val="20"/>
              </w:rPr>
              <w:t xml:space="preserve">pose become necessary, the post </w:t>
            </w:r>
            <w:r w:rsidRPr="00A60049">
              <w:rPr>
                <w:rFonts w:ascii="Arial" w:hAnsi="Arial" w:cs="Arial"/>
                <w:sz w:val="20"/>
              </w:rPr>
              <w:t xml:space="preserve">holder will be consulted and the </w:t>
            </w:r>
            <w:r w:rsidRPr="00A60049" w:rsidR="00667B30">
              <w:rPr>
                <w:rFonts w:ascii="Arial" w:hAnsi="Arial" w:cs="Arial"/>
                <w:sz w:val="20"/>
              </w:rPr>
              <w:t>changes reflected in a revised J</w:t>
            </w:r>
            <w:r w:rsidRPr="00A60049">
              <w:rPr>
                <w:rFonts w:ascii="Arial" w:hAnsi="Arial" w:cs="Arial"/>
                <w:sz w:val="20"/>
              </w:rPr>
              <w:t xml:space="preserve">ob </w:t>
            </w:r>
            <w:r w:rsidRPr="00A60049" w:rsidR="00667B30">
              <w:rPr>
                <w:rFonts w:ascii="Arial" w:hAnsi="Arial" w:cs="Arial"/>
                <w:sz w:val="20"/>
              </w:rPr>
              <w:t>P</w:t>
            </w:r>
            <w:r w:rsidRPr="00A60049">
              <w:rPr>
                <w:rFonts w:ascii="Arial" w:hAnsi="Arial" w:cs="Arial"/>
                <w:sz w:val="20"/>
              </w:rPr>
              <w:t>urpose.</w:t>
            </w:r>
          </w:p>
        </w:tc>
      </w:tr>
      <w:tr w:rsidRPr="00A60049" w:rsidR="002A1DE4" w:rsidTr="2CE6B63F" w14:paraId="3319C6C0" w14:textId="77777777">
        <w:trPr>
          <w:trHeight w:val="300"/>
        </w:trPr>
        <w:tc>
          <w:tcPr>
            <w:tcW w:w="9630" w:type="dxa"/>
            <w:gridSpan w:val="6"/>
            <w:shd w:val="clear" w:color="auto" w:fill="99CCFF"/>
            <w:tcMar/>
          </w:tcPr>
          <w:p w:rsidRPr="00A60049" w:rsidR="002A1DE4" w:rsidP="00940F76" w:rsidRDefault="002237A4" w14:paraId="28FDFE84" w14:textId="77777777">
            <w:pPr>
              <w:spacing w:before="60" w:after="60"/>
              <w:jc w:val="left"/>
              <w:rPr>
                <w:rFonts w:ascii="Arial" w:hAnsi="Arial" w:cs="Arial"/>
                <w:sz w:val="20"/>
              </w:rPr>
            </w:pPr>
            <w:r w:rsidRPr="00A60049">
              <w:rPr>
                <w:rFonts w:ascii="Arial" w:hAnsi="Arial" w:cs="Arial"/>
                <w:b/>
                <w:sz w:val="20"/>
              </w:rPr>
              <w:t>Organisational/Departmental</w:t>
            </w:r>
            <w:r w:rsidRPr="00A60049" w:rsidR="002A1DE4">
              <w:rPr>
                <w:rFonts w:ascii="Arial" w:hAnsi="Arial" w:cs="Arial"/>
                <w:b/>
                <w:sz w:val="20"/>
              </w:rPr>
              <w:t xml:space="preserve"> Information</w:t>
            </w:r>
            <w:r w:rsidRPr="00A60049">
              <w:rPr>
                <w:rFonts w:ascii="Arial" w:hAnsi="Arial" w:cs="Arial"/>
                <w:b/>
                <w:sz w:val="20"/>
              </w:rPr>
              <w:t xml:space="preserve"> &amp; </w:t>
            </w:r>
            <w:r w:rsidRPr="00A60049" w:rsidR="003B2FA4">
              <w:rPr>
                <w:rFonts w:ascii="Arial" w:hAnsi="Arial" w:cs="Arial"/>
                <w:b/>
                <w:sz w:val="20"/>
              </w:rPr>
              <w:t xml:space="preserve">Key </w:t>
            </w:r>
            <w:r w:rsidRPr="00A60049">
              <w:rPr>
                <w:rFonts w:ascii="Arial" w:hAnsi="Arial" w:cs="Arial"/>
                <w:b/>
                <w:sz w:val="20"/>
              </w:rPr>
              <w:t>Relationships</w:t>
            </w:r>
          </w:p>
        </w:tc>
      </w:tr>
      <w:tr w:rsidRPr="00A60049" w:rsidR="002237A4" w:rsidTr="2CE6B63F" w14:paraId="74A03124" w14:textId="77777777">
        <w:trPr>
          <w:cantSplit/>
          <w:trHeight w:val="1214"/>
        </w:trPr>
        <w:tc>
          <w:tcPr>
            <w:tcW w:w="9630" w:type="dxa"/>
            <w:gridSpan w:val="6"/>
            <w:tcBorders>
              <w:bottom w:val="single" w:color="auto" w:sz="4" w:space="0"/>
            </w:tcBorders>
            <w:tcMar/>
          </w:tcPr>
          <w:p w:rsidRPr="00A60049" w:rsidR="009A5F80" w:rsidP="009A5F80" w:rsidRDefault="002237A4" w14:paraId="57FF094C" w14:textId="5B3640A0">
            <w:pPr>
              <w:pStyle w:val="Title"/>
              <w:spacing w:before="60"/>
              <w:jc w:val="both"/>
              <w:rPr>
                <w:rFonts w:cs="Arial"/>
                <w:b w:val="0"/>
                <w:i/>
                <w:sz w:val="20"/>
                <w:u w:val="none"/>
              </w:rPr>
            </w:pPr>
            <w:r w:rsidRPr="00A60049">
              <w:rPr>
                <w:rFonts w:cs="Arial"/>
                <w:sz w:val="20"/>
              </w:rPr>
              <w:t>Background Information</w:t>
            </w:r>
            <w:r w:rsidRPr="00A60049" w:rsidR="003B2FA4">
              <w:rPr>
                <w:rFonts w:cs="Arial"/>
                <w:b w:val="0"/>
                <w:i/>
                <w:sz w:val="20"/>
                <w:u w:val="none"/>
              </w:rPr>
              <w:t xml:space="preserve"> </w:t>
            </w:r>
          </w:p>
          <w:p w:rsidRPr="00A60049" w:rsidR="009A5F80" w:rsidP="009A5F80" w:rsidRDefault="009A5F80" w14:paraId="7BC4DB06" w14:textId="3ED01017">
            <w:pPr>
              <w:pStyle w:val="Title"/>
              <w:spacing w:before="60"/>
              <w:jc w:val="both"/>
              <w:rPr>
                <w:rFonts w:cs="Arial"/>
                <w:bCs/>
                <w:iCs/>
                <w:sz w:val="20"/>
                <w:u w:val="none"/>
              </w:rPr>
            </w:pPr>
            <w:r w:rsidRPr="00A60049">
              <w:rPr>
                <w:rFonts w:cs="Arial"/>
                <w:bCs/>
                <w:iCs/>
                <w:sz w:val="20"/>
                <w:u w:val="none"/>
              </w:rPr>
              <w:t>Background and Context</w:t>
            </w:r>
          </w:p>
          <w:p w:rsidRPr="00A60049" w:rsidR="009A5F80" w:rsidP="009A5F80" w:rsidRDefault="009A5F80" w14:paraId="6E148538" w14:textId="77777777">
            <w:pPr>
              <w:pStyle w:val="p2"/>
              <w:rPr>
                <w:rFonts w:ascii="Arial" w:hAnsi="Arial" w:cs="Arial"/>
                <w:sz w:val="20"/>
                <w:szCs w:val="20"/>
              </w:rPr>
            </w:pPr>
            <w:r w:rsidRPr="00A60049">
              <w:rPr>
                <w:rFonts w:ascii="Arial" w:hAnsi="Arial" w:cs="Arial"/>
                <w:b/>
                <w:bCs/>
                <w:sz w:val="20"/>
                <w:szCs w:val="20"/>
              </w:rPr>
              <w:t>The UKRI AI Centre for Doctoral Training in AI for Digital Media</w:t>
            </w:r>
            <w:r w:rsidRPr="00A60049">
              <w:rPr>
                <w:rFonts w:ascii="Arial" w:hAnsi="Arial" w:cs="Arial"/>
                <w:sz w:val="20"/>
                <w:szCs w:val="20"/>
              </w:rPr>
              <w:t xml:space="preserve"> Inclusion brings together the world-</w:t>
            </w:r>
          </w:p>
          <w:p w:rsidRPr="00A60049" w:rsidR="009A5F80" w:rsidP="009A5F80" w:rsidRDefault="009A5F80" w14:paraId="65511738" w14:textId="0944095B">
            <w:pPr>
              <w:pStyle w:val="p2"/>
              <w:rPr>
                <w:rFonts w:ascii="Arial" w:hAnsi="Arial" w:cs="Arial"/>
                <w:sz w:val="20"/>
                <w:szCs w:val="20"/>
              </w:rPr>
            </w:pPr>
            <w:r w:rsidRPr="2CE6B63F" w:rsidR="186829FF">
              <w:rPr>
                <w:rFonts w:ascii="Arial" w:hAnsi="Arial" w:cs="Arial"/>
                <w:sz w:val="20"/>
                <w:szCs w:val="20"/>
              </w:rPr>
              <w:t xml:space="preserve">leading </w:t>
            </w:r>
            <w:r w:rsidRPr="2CE6B63F" w:rsidR="186829FF">
              <w:rPr>
                <w:rFonts w:ascii="Arial" w:hAnsi="Arial" w:cs="Arial"/>
                <w:sz w:val="20"/>
                <w:szCs w:val="20"/>
              </w:rPr>
              <w:t>expertise</w:t>
            </w:r>
            <w:r w:rsidRPr="2CE6B63F" w:rsidR="186829FF">
              <w:rPr>
                <w:rFonts w:ascii="Arial" w:hAnsi="Arial" w:cs="Arial"/>
                <w:sz w:val="20"/>
                <w:szCs w:val="20"/>
              </w:rPr>
              <w:t xml:space="preserve"> of the Surrey Institute for People-Centred AI (PAI) at the University of Surrey, a pioneer in AI</w:t>
            </w:r>
            <w:r w:rsidRPr="2CE6B63F" w:rsidR="111350E4">
              <w:rPr>
                <w:rFonts w:ascii="Arial" w:hAnsi="Arial" w:cs="Arial"/>
                <w:sz w:val="20"/>
                <w:szCs w:val="20"/>
              </w:rPr>
              <w:t xml:space="preserve"> </w:t>
            </w:r>
            <w:r w:rsidRPr="2CE6B63F" w:rsidR="186829FF">
              <w:rPr>
                <w:rFonts w:ascii="Arial" w:hAnsi="Arial" w:cs="Arial"/>
                <w:sz w:val="20"/>
                <w:szCs w:val="20"/>
              </w:rPr>
              <w:t>technologies for the creative industries (including vision, audio, language, and machine learning), and</w:t>
            </w:r>
            <w:r w:rsidRPr="2CE6B63F" w:rsidR="13DDEC26">
              <w:rPr>
                <w:rFonts w:ascii="Arial" w:hAnsi="Arial" w:cs="Arial"/>
                <w:sz w:val="20"/>
                <w:szCs w:val="20"/>
              </w:rPr>
              <w:t xml:space="preserve"> </w:t>
            </w:r>
            <w:r w:rsidRPr="2CE6B63F" w:rsidR="186829FF">
              <w:rPr>
                <w:rFonts w:ascii="Arial" w:hAnsi="Arial" w:cs="Arial"/>
                <w:sz w:val="20"/>
                <w:szCs w:val="20"/>
              </w:rPr>
              <w:t>StoryFutures</w:t>
            </w:r>
            <w:r w:rsidRPr="2CE6B63F" w:rsidR="186829FF">
              <w:rPr>
                <w:rFonts w:ascii="Arial" w:hAnsi="Arial" w:cs="Arial"/>
                <w:sz w:val="20"/>
                <w:szCs w:val="20"/>
              </w:rPr>
              <w:t xml:space="preserve"> at Royal Holloway, University of London, a leader in creative production and audience</w:t>
            </w:r>
          </w:p>
          <w:p w:rsidR="009A5F80" w:rsidP="009A5F80" w:rsidRDefault="009A5F80" w14:paraId="72F49E20" w14:textId="77777777">
            <w:pPr>
              <w:pStyle w:val="p2"/>
              <w:rPr>
                <w:rFonts w:ascii="Arial" w:hAnsi="Arial" w:cs="Arial"/>
                <w:sz w:val="20"/>
                <w:szCs w:val="20"/>
              </w:rPr>
            </w:pPr>
            <w:r w:rsidRPr="00A60049">
              <w:rPr>
                <w:rFonts w:ascii="Arial" w:hAnsi="Arial" w:cs="Arial"/>
                <w:sz w:val="20"/>
                <w:szCs w:val="20"/>
              </w:rPr>
              <w:t>experience (arts, psychology, user research, and creative production).</w:t>
            </w:r>
          </w:p>
          <w:p w:rsidRPr="00A60049" w:rsidR="00A60049" w:rsidP="009A5F80" w:rsidRDefault="00A60049" w14:paraId="6D9D8D4E" w14:textId="77777777">
            <w:pPr>
              <w:pStyle w:val="p2"/>
              <w:rPr>
                <w:rFonts w:ascii="Arial" w:hAnsi="Arial" w:cs="Arial"/>
                <w:sz w:val="20"/>
                <w:szCs w:val="20"/>
              </w:rPr>
            </w:pPr>
          </w:p>
          <w:p w:rsidRPr="00A60049" w:rsidR="009A5F80" w:rsidP="009A5F80" w:rsidRDefault="009A5F80" w14:paraId="2D632936" w14:textId="77777777">
            <w:pPr>
              <w:pStyle w:val="p3"/>
              <w:rPr>
                <w:rFonts w:ascii="Arial" w:hAnsi="Arial" w:cs="Arial"/>
                <w:sz w:val="20"/>
                <w:szCs w:val="20"/>
              </w:rPr>
            </w:pPr>
            <w:r w:rsidRPr="00A60049">
              <w:rPr>
                <w:rFonts w:ascii="Arial" w:hAnsi="Arial" w:cs="Arial"/>
                <w:sz w:val="20"/>
                <w:szCs w:val="20"/>
              </w:rPr>
              <w:t>Our CDT programme is designed to develop the skills and understanding required to create intelligent media</w:t>
            </w:r>
          </w:p>
          <w:p w:rsidRPr="00A60049" w:rsidR="009A5F80" w:rsidP="009A5F80" w:rsidRDefault="009A5F80" w14:paraId="66F397E6" w14:textId="158916F5">
            <w:pPr>
              <w:pStyle w:val="p3"/>
              <w:rPr>
                <w:rFonts w:ascii="Arial" w:hAnsi="Arial" w:cs="Arial"/>
                <w:sz w:val="20"/>
                <w:szCs w:val="20"/>
              </w:rPr>
            </w:pPr>
            <w:r w:rsidRPr="00A60049">
              <w:rPr>
                <w:rFonts w:ascii="Arial" w:hAnsi="Arial" w:cs="Arial"/>
                <w:sz w:val="20"/>
                <w:szCs w:val="20"/>
              </w:rPr>
              <w:t>services which are inclusive for all. Through a unique challenge-led PhD research training programme, co-created</w:t>
            </w:r>
            <w:r w:rsidR="00A60049">
              <w:rPr>
                <w:rFonts w:ascii="Arial" w:hAnsi="Arial" w:cs="Arial"/>
                <w:sz w:val="20"/>
                <w:szCs w:val="20"/>
              </w:rPr>
              <w:t xml:space="preserve"> </w:t>
            </w:r>
            <w:r w:rsidRPr="00A60049">
              <w:rPr>
                <w:rFonts w:ascii="Arial" w:hAnsi="Arial" w:cs="Arial"/>
                <w:sz w:val="20"/>
                <w:szCs w:val="20"/>
              </w:rPr>
              <w:t>with stakeholders and industry partners, we aim to train future industry leaders to shape real-world digital media</w:t>
            </w:r>
            <w:r w:rsidR="00A60049">
              <w:rPr>
                <w:rFonts w:ascii="Arial" w:hAnsi="Arial" w:cs="Arial"/>
                <w:sz w:val="20"/>
                <w:szCs w:val="20"/>
              </w:rPr>
              <w:t xml:space="preserve"> </w:t>
            </w:r>
            <w:r w:rsidRPr="00A60049">
              <w:rPr>
                <w:rFonts w:ascii="Arial" w:hAnsi="Arial" w:cs="Arial"/>
                <w:sz w:val="20"/>
                <w:szCs w:val="20"/>
              </w:rPr>
              <w:t>inclusion. Our vision is to deliver unique cross-disciplinary training embedded in real-world challenges and</w:t>
            </w:r>
            <w:r w:rsidR="00A60049">
              <w:rPr>
                <w:rFonts w:ascii="Arial" w:hAnsi="Arial" w:cs="Arial"/>
                <w:sz w:val="20"/>
                <w:szCs w:val="20"/>
              </w:rPr>
              <w:t xml:space="preserve"> </w:t>
            </w:r>
            <w:r w:rsidRPr="00A60049">
              <w:rPr>
                <w:rFonts w:ascii="Arial" w:hAnsi="Arial" w:cs="Arial"/>
                <w:sz w:val="20"/>
                <w:szCs w:val="20"/>
              </w:rPr>
              <w:t>creative practice, and to address the industry need for people with responsible AI, inclusive design and creative</w:t>
            </w:r>
            <w:r w:rsidR="00A60049">
              <w:rPr>
                <w:rFonts w:ascii="Arial" w:hAnsi="Arial" w:cs="Arial"/>
                <w:sz w:val="20"/>
                <w:szCs w:val="20"/>
              </w:rPr>
              <w:t xml:space="preserve"> </w:t>
            </w:r>
            <w:r w:rsidRPr="00A60049">
              <w:rPr>
                <w:rFonts w:ascii="Arial" w:hAnsi="Arial" w:cs="Arial"/>
                <w:sz w:val="20"/>
                <w:szCs w:val="20"/>
              </w:rPr>
              <w:t>skills.</w:t>
            </w:r>
          </w:p>
          <w:p w:rsidR="00A60049" w:rsidP="009A5F80" w:rsidRDefault="00A60049" w14:paraId="5D947B7A" w14:textId="77777777">
            <w:pPr>
              <w:pStyle w:val="p3"/>
              <w:rPr>
                <w:rFonts w:ascii="Arial" w:hAnsi="Arial" w:cs="Arial"/>
                <w:sz w:val="20"/>
                <w:szCs w:val="20"/>
              </w:rPr>
            </w:pPr>
          </w:p>
          <w:p w:rsidRPr="00A60049" w:rsidR="009A5F80" w:rsidP="009A5F80" w:rsidRDefault="009A5F80" w14:paraId="2A173E14" w14:textId="4742827B">
            <w:pPr>
              <w:pStyle w:val="p3"/>
              <w:rPr>
                <w:rFonts w:ascii="Arial" w:hAnsi="Arial" w:cs="Arial"/>
                <w:sz w:val="20"/>
                <w:szCs w:val="20"/>
              </w:rPr>
            </w:pPr>
            <w:r w:rsidRPr="00A60049">
              <w:rPr>
                <w:rFonts w:ascii="Arial" w:hAnsi="Arial" w:cs="Arial"/>
                <w:sz w:val="20"/>
                <w:szCs w:val="20"/>
              </w:rPr>
              <w:t>Funded by UK Research and Innovation (UKRI), this programme is part of the government’s strategic effort to</w:t>
            </w:r>
          </w:p>
          <w:p w:rsidRPr="00A60049" w:rsidR="009A5F80" w:rsidP="009A5F80" w:rsidRDefault="009A5F80" w14:paraId="3F11975F" w14:textId="75EB145C">
            <w:pPr>
              <w:pStyle w:val="p3"/>
              <w:rPr>
                <w:rFonts w:ascii="Arial" w:hAnsi="Arial" w:cs="Arial"/>
                <w:sz w:val="20"/>
                <w:szCs w:val="20"/>
              </w:rPr>
            </w:pPr>
            <w:r w:rsidRPr="00A60049">
              <w:rPr>
                <w:rFonts w:ascii="Arial" w:hAnsi="Arial" w:cs="Arial"/>
                <w:sz w:val="20"/>
                <w:szCs w:val="20"/>
              </w:rPr>
              <w:t>position the UK at the forefront of global AI expertise. Our goal is to train PhD researchers to be ready to lead the</w:t>
            </w:r>
            <w:r w:rsidR="00A60049">
              <w:rPr>
                <w:rFonts w:ascii="Arial" w:hAnsi="Arial" w:cs="Arial"/>
                <w:sz w:val="20"/>
                <w:szCs w:val="20"/>
              </w:rPr>
              <w:t xml:space="preserve"> </w:t>
            </w:r>
            <w:r w:rsidRPr="00A60049">
              <w:rPr>
                <w:rFonts w:ascii="Arial" w:hAnsi="Arial" w:cs="Arial"/>
                <w:sz w:val="20"/>
                <w:szCs w:val="20"/>
              </w:rPr>
              <w:t>transformation towards responsible, AI-enabled inclusive media.</w:t>
            </w:r>
          </w:p>
          <w:p w:rsidR="00A60049" w:rsidP="009A5F80" w:rsidRDefault="00A60049" w14:paraId="7BC7B368" w14:textId="77777777">
            <w:pPr>
              <w:pStyle w:val="p3"/>
              <w:rPr>
                <w:rFonts w:ascii="Arial" w:hAnsi="Arial" w:cs="Arial"/>
                <w:sz w:val="20"/>
                <w:szCs w:val="20"/>
              </w:rPr>
            </w:pPr>
          </w:p>
          <w:p w:rsidRPr="00A60049" w:rsidR="009A5F80" w:rsidP="009A5F80" w:rsidRDefault="009A5F80" w14:paraId="20E8F16E" w14:textId="56790528">
            <w:pPr>
              <w:pStyle w:val="p3"/>
              <w:rPr>
                <w:rFonts w:ascii="Arial" w:hAnsi="Arial" w:cs="Arial"/>
                <w:sz w:val="20"/>
                <w:szCs w:val="20"/>
              </w:rPr>
            </w:pPr>
            <w:r w:rsidRPr="00A60049">
              <w:rPr>
                <w:rFonts w:ascii="Arial" w:hAnsi="Arial" w:cs="Arial"/>
                <w:sz w:val="20"/>
                <w:szCs w:val="20"/>
              </w:rPr>
              <w:t>Our CDT programme’s vision is to train future creative industry leaders to realise the potential of AI to enable</w:t>
            </w:r>
          </w:p>
          <w:p w:rsidRPr="00A60049" w:rsidR="009A5F80" w:rsidP="009A5F80" w:rsidRDefault="009A5F80" w14:paraId="13D3C03C" w14:textId="612BBA14">
            <w:pPr>
              <w:pStyle w:val="p3"/>
              <w:rPr>
                <w:rFonts w:ascii="Arial" w:hAnsi="Arial" w:cs="Arial"/>
                <w:sz w:val="20"/>
                <w:szCs w:val="20"/>
              </w:rPr>
            </w:pPr>
            <w:r w:rsidRPr="00A60049">
              <w:rPr>
                <w:rFonts w:ascii="Arial" w:hAnsi="Arial" w:cs="Arial"/>
                <w:sz w:val="20"/>
                <w:szCs w:val="20"/>
              </w:rPr>
              <w:t>intelligent digital media services designed to be inclusive for all. Future media will intelligently adapt to individual</w:t>
            </w:r>
            <w:r w:rsidR="00A60049">
              <w:rPr>
                <w:rFonts w:ascii="Arial" w:hAnsi="Arial" w:cs="Arial"/>
                <w:sz w:val="20"/>
                <w:szCs w:val="20"/>
              </w:rPr>
              <w:t xml:space="preserve"> </w:t>
            </w:r>
            <w:r w:rsidRPr="00A60049">
              <w:rPr>
                <w:rFonts w:ascii="Arial" w:hAnsi="Arial" w:cs="Arial"/>
                <w:sz w:val="20"/>
                <w:szCs w:val="20"/>
              </w:rPr>
              <w:t>interest, demographics and accessibility needs to increase audience engagement and reduce barriers to</w:t>
            </w:r>
            <w:r w:rsidR="00A60049">
              <w:rPr>
                <w:rFonts w:ascii="Arial" w:hAnsi="Arial" w:cs="Arial"/>
                <w:sz w:val="20"/>
                <w:szCs w:val="20"/>
              </w:rPr>
              <w:t xml:space="preserve"> </w:t>
            </w:r>
            <w:r w:rsidRPr="00A60049">
              <w:rPr>
                <w:rFonts w:ascii="Arial" w:hAnsi="Arial" w:cs="Arial"/>
                <w:sz w:val="20"/>
                <w:szCs w:val="20"/>
              </w:rPr>
              <w:t>inclusion. We are steadfast in our commitment to responsible AI and digital media inclusion within the creative</w:t>
            </w:r>
            <w:r w:rsidR="00A60049">
              <w:rPr>
                <w:rFonts w:ascii="Arial" w:hAnsi="Arial" w:cs="Arial"/>
                <w:sz w:val="20"/>
                <w:szCs w:val="20"/>
              </w:rPr>
              <w:t xml:space="preserve"> </w:t>
            </w:r>
            <w:r w:rsidRPr="00A60049">
              <w:rPr>
                <w:rFonts w:ascii="Arial" w:hAnsi="Arial" w:cs="Arial"/>
                <w:sz w:val="20"/>
                <w:szCs w:val="20"/>
              </w:rPr>
              <w:t>industries and beyond. We believe that equal representation, access, and inclusion in digital media and services</w:t>
            </w:r>
            <w:r w:rsidR="00A60049">
              <w:rPr>
                <w:rFonts w:ascii="Arial" w:hAnsi="Arial" w:cs="Arial"/>
                <w:sz w:val="20"/>
                <w:szCs w:val="20"/>
              </w:rPr>
              <w:t xml:space="preserve"> </w:t>
            </w:r>
            <w:r w:rsidRPr="00A60049">
              <w:rPr>
                <w:rFonts w:ascii="Arial" w:hAnsi="Arial" w:cs="Arial"/>
                <w:sz w:val="20"/>
                <w:szCs w:val="20"/>
              </w:rPr>
              <w:t>is essential for societal inclusion and fostering a diverse and vibrant creative media landscape.</w:t>
            </w:r>
          </w:p>
          <w:p w:rsidR="00A60049" w:rsidP="009A5F80" w:rsidRDefault="00A60049" w14:paraId="259586A0" w14:textId="77777777">
            <w:pPr>
              <w:pStyle w:val="p3"/>
              <w:rPr>
                <w:rFonts w:ascii="Arial" w:hAnsi="Arial" w:cs="Arial"/>
                <w:sz w:val="20"/>
                <w:szCs w:val="20"/>
              </w:rPr>
            </w:pPr>
          </w:p>
          <w:p w:rsidRPr="00A60049" w:rsidR="009A5F80" w:rsidP="009A5F80" w:rsidRDefault="009A5F80" w14:paraId="1F636A19" w14:textId="12D1C3E8">
            <w:pPr>
              <w:pStyle w:val="p3"/>
              <w:rPr>
                <w:rFonts w:ascii="Arial" w:hAnsi="Arial" w:cs="Arial"/>
                <w:sz w:val="20"/>
                <w:szCs w:val="20"/>
              </w:rPr>
            </w:pPr>
            <w:r w:rsidRPr="00A60049">
              <w:rPr>
                <w:rFonts w:ascii="Arial" w:hAnsi="Arial" w:cs="Arial"/>
                <w:sz w:val="20"/>
                <w:szCs w:val="20"/>
              </w:rPr>
              <w:t>Our mission is to ensure that all voices, regardless of background, are heard and valued in the digital realm. We</w:t>
            </w:r>
            <w:r w:rsidR="00A60049">
              <w:rPr>
                <w:rFonts w:ascii="Arial" w:hAnsi="Arial" w:cs="Arial"/>
                <w:sz w:val="20"/>
                <w:szCs w:val="20"/>
              </w:rPr>
              <w:t xml:space="preserve"> </w:t>
            </w:r>
            <w:r w:rsidRPr="00A60049">
              <w:rPr>
                <w:rFonts w:ascii="Arial" w:hAnsi="Arial" w:cs="Arial"/>
                <w:sz w:val="20"/>
                <w:szCs w:val="20"/>
              </w:rPr>
              <w:t>actively work to break down barriers to entry and provide opportunities for underrepresented groups to thrive in</w:t>
            </w:r>
            <w:r w:rsidR="00A60049">
              <w:rPr>
                <w:rFonts w:ascii="Arial" w:hAnsi="Arial" w:cs="Arial"/>
                <w:sz w:val="20"/>
                <w:szCs w:val="20"/>
              </w:rPr>
              <w:t xml:space="preserve"> </w:t>
            </w:r>
            <w:r w:rsidRPr="00A60049">
              <w:rPr>
                <w:rFonts w:ascii="Arial" w:hAnsi="Arial" w:cs="Arial"/>
                <w:sz w:val="20"/>
                <w:szCs w:val="20"/>
              </w:rPr>
              <w:t>digital media and aim to ensure that all our digital media communications are accessible. Our CDT will be a</w:t>
            </w:r>
            <w:r w:rsidR="00A60049">
              <w:rPr>
                <w:rFonts w:ascii="Arial" w:hAnsi="Arial" w:cs="Arial"/>
                <w:sz w:val="20"/>
                <w:szCs w:val="20"/>
              </w:rPr>
              <w:t xml:space="preserve"> </w:t>
            </w:r>
            <w:r w:rsidRPr="00A60049">
              <w:rPr>
                <w:rFonts w:ascii="Arial" w:hAnsi="Arial" w:cs="Arial"/>
                <w:sz w:val="20"/>
                <w:szCs w:val="20"/>
              </w:rPr>
              <w:t>catalyst for the UK creative industries to lead future AI-enabled media services which are inclusive for all.</w:t>
            </w:r>
          </w:p>
          <w:p w:rsidRPr="00A60049" w:rsidR="009A5F80" w:rsidP="009A5F80" w:rsidRDefault="009A5F80" w14:paraId="4AC4BA07" w14:textId="77777777">
            <w:pPr>
              <w:pStyle w:val="p3"/>
              <w:rPr>
                <w:rFonts w:ascii="Arial" w:hAnsi="Arial" w:cs="Arial"/>
                <w:sz w:val="20"/>
                <w:szCs w:val="20"/>
              </w:rPr>
            </w:pPr>
          </w:p>
          <w:p w:rsidRPr="00A60049" w:rsidR="009A5F80" w:rsidP="009A5F80" w:rsidRDefault="009A5F80" w14:paraId="43EA0FC2" w14:textId="77777777">
            <w:pPr>
              <w:pStyle w:val="p2"/>
              <w:rPr>
                <w:rFonts w:ascii="Arial" w:hAnsi="Arial" w:cs="Arial"/>
                <w:b/>
                <w:bCs/>
                <w:sz w:val="20"/>
                <w:szCs w:val="20"/>
              </w:rPr>
            </w:pPr>
            <w:r w:rsidRPr="00A60049">
              <w:rPr>
                <w:rFonts w:ascii="Arial" w:hAnsi="Arial" w:cs="Arial"/>
                <w:b/>
                <w:bCs/>
                <w:sz w:val="20"/>
                <w:szCs w:val="20"/>
              </w:rPr>
              <w:t>Surrey Institute for People-Centred AI (PAI)</w:t>
            </w:r>
          </w:p>
          <w:p w:rsidRPr="00A60049" w:rsidR="009A5F80" w:rsidP="009A5F80" w:rsidRDefault="009A5F80" w14:paraId="056B54AE" w14:textId="77777777">
            <w:pPr>
              <w:pStyle w:val="p3"/>
              <w:rPr>
                <w:rFonts w:ascii="Arial" w:hAnsi="Arial" w:cs="Arial"/>
                <w:sz w:val="20"/>
                <w:szCs w:val="20"/>
              </w:rPr>
            </w:pPr>
            <w:r w:rsidRPr="00A60049">
              <w:rPr>
                <w:rFonts w:ascii="Arial" w:hAnsi="Arial" w:cs="Arial"/>
                <w:sz w:val="20"/>
                <w:szCs w:val="20"/>
              </w:rPr>
              <w:t>The Surrey Institute for People-Centred AI is the founding pan-university research institute at the University of</w:t>
            </w:r>
          </w:p>
          <w:p w:rsidRPr="00A60049" w:rsidR="009A5F80" w:rsidP="009A5F80" w:rsidRDefault="009A5F80" w14:paraId="019C4A77" w14:textId="77777777">
            <w:pPr>
              <w:pStyle w:val="p3"/>
              <w:rPr>
                <w:rFonts w:ascii="Arial" w:hAnsi="Arial" w:cs="Arial"/>
                <w:sz w:val="20"/>
                <w:szCs w:val="20"/>
              </w:rPr>
            </w:pPr>
            <w:r w:rsidRPr="2CE6B63F" w:rsidR="186829FF">
              <w:rPr>
                <w:rFonts w:ascii="Arial" w:hAnsi="Arial" w:cs="Arial"/>
                <w:sz w:val="20"/>
                <w:szCs w:val="20"/>
              </w:rPr>
              <w:t xml:space="preserve">Surrey, bringing together core AI-related </w:t>
            </w:r>
            <w:r w:rsidRPr="2CE6B63F" w:rsidR="186829FF">
              <w:rPr>
                <w:rFonts w:ascii="Arial" w:hAnsi="Arial" w:cs="Arial"/>
                <w:sz w:val="20"/>
                <w:szCs w:val="20"/>
              </w:rPr>
              <w:t>expertise</w:t>
            </w:r>
            <w:r w:rsidRPr="2CE6B63F" w:rsidR="186829FF">
              <w:rPr>
                <w:rFonts w:ascii="Arial" w:hAnsi="Arial" w:cs="Arial"/>
                <w:sz w:val="20"/>
                <w:szCs w:val="20"/>
              </w:rPr>
              <w:t xml:space="preserve"> in audio-visual AI, machine learning, signal processing,</w:t>
            </w:r>
          </w:p>
          <w:p w:rsidRPr="00A60049" w:rsidR="009A5F80" w:rsidP="009A5F80" w:rsidRDefault="009A5F80" w14:paraId="5B2BE364" w14:textId="28705201">
            <w:pPr>
              <w:pStyle w:val="p3"/>
              <w:rPr>
                <w:rFonts w:ascii="Arial" w:hAnsi="Arial" w:cs="Arial"/>
                <w:sz w:val="20"/>
                <w:szCs w:val="20"/>
              </w:rPr>
            </w:pPr>
            <w:r w:rsidRPr="2CE6B63F" w:rsidR="186829FF">
              <w:rPr>
                <w:rFonts w:ascii="Arial" w:hAnsi="Arial" w:cs="Arial"/>
                <w:sz w:val="20"/>
                <w:szCs w:val="20"/>
              </w:rPr>
              <w:t xml:space="preserve">computer science, and mathematics, with domain </w:t>
            </w:r>
            <w:r w:rsidRPr="2CE6B63F" w:rsidR="186829FF">
              <w:rPr>
                <w:rFonts w:ascii="Arial" w:hAnsi="Arial" w:cs="Arial"/>
                <w:sz w:val="20"/>
                <w:szCs w:val="20"/>
              </w:rPr>
              <w:t>expertise</w:t>
            </w:r>
            <w:r w:rsidRPr="2CE6B63F" w:rsidR="186829FF">
              <w:rPr>
                <w:rFonts w:ascii="Arial" w:hAnsi="Arial" w:cs="Arial"/>
                <w:sz w:val="20"/>
                <w:szCs w:val="20"/>
              </w:rPr>
              <w:t xml:space="preserve"> across engineering and physical sciences, human</w:t>
            </w:r>
            <w:r w:rsidRPr="2CE6B63F" w:rsidR="111350E4">
              <w:rPr>
                <w:rFonts w:ascii="Arial" w:hAnsi="Arial" w:cs="Arial"/>
                <w:sz w:val="20"/>
                <w:szCs w:val="20"/>
              </w:rPr>
              <w:t xml:space="preserve"> </w:t>
            </w:r>
            <w:r w:rsidRPr="2CE6B63F" w:rsidR="186829FF">
              <w:rPr>
                <w:rFonts w:ascii="Arial" w:hAnsi="Arial" w:cs="Arial"/>
                <w:sz w:val="20"/>
                <w:szCs w:val="20"/>
              </w:rPr>
              <w:t xml:space="preserve">and animal health, law and regulation, business, finance and the arts, </w:t>
            </w:r>
            <w:r w:rsidRPr="2CE6B63F" w:rsidR="186829FF">
              <w:rPr>
                <w:rFonts w:ascii="Arial" w:hAnsi="Arial" w:cs="Arial"/>
                <w:sz w:val="20"/>
                <w:szCs w:val="20"/>
              </w:rPr>
              <w:t>humanities</w:t>
            </w:r>
            <w:r w:rsidRPr="2CE6B63F" w:rsidR="186829FF">
              <w:rPr>
                <w:rFonts w:ascii="Arial" w:hAnsi="Arial" w:cs="Arial"/>
                <w:sz w:val="20"/>
                <w:szCs w:val="20"/>
              </w:rPr>
              <w:t xml:space="preserve"> and social sciences.</w:t>
            </w:r>
          </w:p>
          <w:p w:rsidRPr="00A60049" w:rsidR="009A5F80" w:rsidP="009A5F80" w:rsidRDefault="009A5F80" w14:paraId="6ECF5E7D" w14:textId="330D122A">
            <w:pPr>
              <w:pStyle w:val="p3"/>
              <w:rPr>
                <w:rFonts w:ascii="Arial" w:hAnsi="Arial" w:cs="Arial"/>
                <w:sz w:val="20"/>
                <w:szCs w:val="20"/>
              </w:rPr>
            </w:pPr>
            <w:r w:rsidRPr="2CE6B63F" w:rsidR="186829FF">
              <w:rPr>
                <w:rFonts w:ascii="Arial" w:hAnsi="Arial" w:cs="Arial"/>
                <w:sz w:val="20"/>
                <w:szCs w:val="20"/>
              </w:rPr>
              <w:t xml:space="preserve">Our multi-disciplinary approach puts people at the heart of AI. Our research starts with the challenges that </w:t>
            </w:r>
            <w:r w:rsidRPr="2CE6B63F" w:rsidR="186829FF">
              <w:rPr>
                <w:rFonts w:ascii="Arial" w:hAnsi="Arial" w:cs="Arial"/>
                <w:sz w:val="20"/>
                <w:szCs w:val="20"/>
              </w:rPr>
              <w:t>impact</w:t>
            </w:r>
            <w:r w:rsidRPr="2CE6B63F" w:rsidR="111350E4">
              <w:rPr>
                <w:rFonts w:ascii="Arial" w:hAnsi="Arial" w:cs="Arial"/>
                <w:sz w:val="20"/>
                <w:szCs w:val="20"/>
              </w:rPr>
              <w:t xml:space="preserve"> </w:t>
            </w:r>
            <w:r w:rsidRPr="2CE6B63F" w:rsidR="186829FF">
              <w:rPr>
                <w:rFonts w:ascii="Arial" w:hAnsi="Arial" w:cs="Arial"/>
                <w:sz w:val="20"/>
                <w:szCs w:val="20"/>
              </w:rPr>
              <w:t xml:space="preserve">individuals, </w:t>
            </w:r>
            <w:r w:rsidRPr="2CE6B63F" w:rsidR="186829FF">
              <w:rPr>
                <w:rFonts w:ascii="Arial" w:hAnsi="Arial" w:cs="Arial"/>
                <w:sz w:val="20"/>
                <w:szCs w:val="20"/>
              </w:rPr>
              <w:t>communities</w:t>
            </w:r>
            <w:r w:rsidRPr="2CE6B63F" w:rsidR="186829FF">
              <w:rPr>
                <w:rFonts w:ascii="Arial" w:hAnsi="Arial" w:cs="Arial"/>
                <w:sz w:val="20"/>
                <w:szCs w:val="20"/>
              </w:rPr>
              <w:t xml:space="preserve"> and society, and </w:t>
            </w:r>
            <w:r w:rsidRPr="2CE6B63F" w:rsidR="186829FF">
              <w:rPr>
                <w:rFonts w:ascii="Arial" w:hAnsi="Arial" w:cs="Arial"/>
                <w:sz w:val="20"/>
                <w:szCs w:val="20"/>
              </w:rPr>
              <w:t>identifies</w:t>
            </w:r>
            <w:r w:rsidRPr="2CE6B63F" w:rsidR="186829FF">
              <w:rPr>
                <w:rFonts w:ascii="Arial" w:hAnsi="Arial" w:cs="Arial"/>
                <w:sz w:val="20"/>
                <w:szCs w:val="20"/>
              </w:rPr>
              <w:t xml:space="preserve"> how AI can address them safely, </w:t>
            </w:r>
            <w:r w:rsidRPr="2CE6B63F" w:rsidR="186829FF">
              <w:rPr>
                <w:rFonts w:ascii="Arial" w:hAnsi="Arial" w:cs="Arial"/>
                <w:sz w:val="20"/>
                <w:szCs w:val="20"/>
              </w:rPr>
              <w:t>responsibly</w:t>
            </w:r>
            <w:r w:rsidRPr="2CE6B63F" w:rsidR="186829FF">
              <w:rPr>
                <w:rFonts w:ascii="Arial" w:hAnsi="Arial" w:cs="Arial"/>
                <w:sz w:val="20"/>
                <w:szCs w:val="20"/>
              </w:rPr>
              <w:t xml:space="preserve"> and inclusively.</w:t>
            </w:r>
          </w:p>
          <w:p w:rsidR="00A60049" w:rsidP="009A5F80" w:rsidRDefault="00A60049" w14:paraId="7135AD94" w14:textId="77777777">
            <w:pPr>
              <w:pStyle w:val="p3"/>
              <w:rPr>
                <w:rFonts w:ascii="Arial" w:hAnsi="Arial" w:cs="Arial"/>
                <w:sz w:val="20"/>
                <w:szCs w:val="20"/>
              </w:rPr>
            </w:pPr>
          </w:p>
          <w:p w:rsidRPr="00A60049" w:rsidR="009A5F80" w:rsidP="009A5F80" w:rsidRDefault="009A5F80" w14:paraId="53C04E88" w14:textId="7222F826">
            <w:pPr>
              <w:pStyle w:val="p3"/>
              <w:rPr>
                <w:rFonts w:ascii="Arial" w:hAnsi="Arial" w:cs="Arial"/>
                <w:sz w:val="20"/>
                <w:szCs w:val="20"/>
              </w:rPr>
            </w:pPr>
            <w:r w:rsidRPr="00A60049">
              <w:rPr>
                <w:rFonts w:ascii="Arial" w:hAnsi="Arial" w:cs="Arial"/>
                <w:sz w:val="20"/>
                <w:szCs w:val="20"/>
              </w:rPr>
              <w:t>PAI’s success builds on the strength of the University of Surrey in foundational AI over the past 38 years through</w:t>
            </w:r>
            <w:r w:rsidR="00A60049">
              <w:rPr>
                <w:rFonts w:ascii="Arial" w:hAnsi="Arial" w:cs="Arial"/>
                <w:sz w:val="20"/>
                <w:szCs w:val="20"/>
              </w:rPr>
              <w:t xml:space="preserve"> </w:t>
            </w:r>
            <w:r w:rsidRPr="00A60049">
              <w:rPr>
                <w:rFonts w:ascii="Arial" w:hAnsi="Arial" w:cs="Arial"/>
                <w:sz w:val="20"/>
                <w:szCs w:val="20"/>
              </w:rPr>
              <w:t>the Centre for Vision, Speech and Signal Processing (CVSSP) which is ranked 1st in the UK for Computer Vision</w:t>
            </w:r>
            <w:r w:rsidR="00A60049">
              <w:rPr>
                <w:rFonts w:ascii="Arial" w:hAnsi="Arial" w:cs="Arial"/>
                <w:sz w:val="20"/>
                <w:szCs w:val="20"/>
              </w:rPr>
              <w:t xml:space="preserve"> </w:t>
            </w:r>
            <w:r w:rsidRPr="00A60049">
              <w:rPr>
                <w:rFonts w:ascii="Arial" w:hAnsi="Arial" w:cs="Arial"/>
                <w:sz w:val="20"/>
                <w:szCs w:val="20"/>
              </w:rPr>
              <w:t>and in the top 5 for both AI and Robotics.</w:t>
            </w:r>
          </w:p>
          <w:p w:rsidRPr="00A60049" w:rsidR="009A5F80" w:rsidP="009A5F80" w:rsidRDefault="009A5F80" w14:paraId="63E098CD" w14:textId="77777777">
            <w:pPr>
              <w:pStyle w:val="p3"/>
              <w:rPr>
                <w:rFonts w:ascii="Arial" w:hAnsi="Arial" w:cs="Arial"/>
                <w:sz w:val="20"/>
                <w:szCs w:val="20"/>
              </w:rPr>
            </w:pPr>
          </w:p>
          <w:p w:rsidRPr="00A60049" w:rsidR="009A5F80" w:rsidP="009A5F80" w:rsidRDefault="009A5F80" w14:paraId="4CC49541" w14:textId="027410ED">
            <w:pPr>
              <w:pStyle w:val="p3"/>
              <w:rPr>
                <w:rFonts w:ascii="Arial" w:hAnsi="Arial" w:cs="Arial"/>
                <w:b/>
                <w:bCs/>
                <w:sz w:val="20"/>
                <w:szCs w:val="20"/>
              </w:rPr>
            </w:pPr>
            <w:r w:rsidRPr="00A60049">
              <w:rPr>
                <w:rFonts w:ascii="Arial" w:hAnsi="Arial" w:cs="Arial"/>
                <w:b/>
                <w:bCs/>
                <w:sz w:val="20"/>
                <w:szCs w:val="20"/>
              </w:rPr>
              <w:t>Story Futures</w:t>
            </w:r>
          </w:p>
          <w:p w:rsidRPr="00A60049" w:rsidR="009A5F80" w:rsidP="009A5F80" w:rsidRDefault="009A5F80" w14:paraId="3A78D95F" w14:textId="786B5CF2">
            <w:pPr>
              <w:pStyle w:val="p3"/>
              <w:rPr>
                <w:rFonts w:ascii="Arial" w:hAnsi="Arial" w:cs="Arial"/>
                <w:sz w:val="20"/>
                <w:szCs w:val="20"/>
              </w:rPr>
            </w:pPr>
            <w:r w:rsidRPr="00A60049">
              <w:rPr>
                <w:rFonts w:ascii="Arial" w:hAnsi="Arial" w:cs="Arial"/>
                <w:sz w:val="20"/>
                <w:szCs w:val="20"/>
              </w:rPr>
              <w:t>StoryFutures is Royal Holloway’s Strategic Business Unit that is designed to catalyse, promote and accelerate</w:t>
            </w:r>
            <w:r w:rsidR="00A60049">
              <w:rPr>
                <w:rFonts w:ascii="Arial" w:hAnsi="Arial" w:cs="Arial"/>
                <w:sz w:val="20"/>
                <w:szCs w:val="20"/>
              </w:rPr>
              <w:t xml:space="preserve"> </w:t>
            </w:r>
            <w:r w:rsidRPr="00A60049">
              <w:rPr>
                <w:rFonts w:ascii="Arial" w:hAnsi="Arial" w:cs="Arial"/>
                <w:sz w:val="20"/>
                <w:szCs w:val="20"/>
              </w:rPr>
              <w:t>multidisciplinary applied R&amp;D in collaboration with creative industries partners. The unit brings together</w:t>
            </w:r>
            <w:r w:rsidR="00A60049">
              <w:rPr>
                <w:rFonts w:ascii="Arial" w:hAnsi="Arial" w:cs="Arial"/>
                <w:sz w:val="20"/>
                <w:szCs w:val="20"/>
              </w:rPr>
              <w:t xml:space="preserve"> </w:t>
            </w:r>
            <w:r w:rsidRPr="00A60049">
              <w:rPr>
                <w:rFonts w:ascii="Arial" w:hAnsi="Arial" w:cs="Arial"/>
                <w:sz w:val="20"/>
                <w:szCs w:val="20"/>
              </w:rPr>
              <w:t>researchers from disciplines as diverse as Electronic Engineering and Drama, Geography and Psychology, Media</w:t>
            </w:r>
            <w:r w:rsidR="00A60049">
              <w:rPr>
                <w:rFonts w:ascii="Arial" w:hAnsi="Arial" w:cs="Arial"/>
                <w:sz w:val="20"/>
                <w:szCs w:val="20"/>
              </w:rPr>
              <w:t xml:space="preserve"> </w:t>
            </w:r>
            <w:r w:rsidRPr="00A60049">
              <w:rPr>
                <w:rFonts w:ascii="Arial" w:hAnsi="Arial" w:cs="Arial"/>
                <w:sz w:val="20"/>
                <w:szCs w:val="20"/>
              </w:rPr>
              <w:t>Arts and Management (to name a few). Inclusive Innovation has been at the heart of StoryFutures work, including</w:t>
            </w:r>
            <w:r w:rsidR="00A60049">
              <w:rPr>
                <w:rFonts w:ascii="Arial" w:hAnsi="Arial" w:cs="Arial"/>
                <w:sz w:val="20"/>
                <w:szCs w:val="20"/>
              </w:rPr>
              <w:t xml:space="preserve"> </w:t>
            </w:r>
            <w:r w:rsidRPr="00A60049">
              <w:rPr>
                <w:rFonts w:ascii="Arial" w:hAnsi="Arial" w:cs="Arial"/>
                <w:sz w:val="20"/>
                <w:szCs w:val="20"/>
              </w:rPr>
              <w:t xml:space="preserve">the ground-breaking </w:t>
            </w:r>
            <w:proofErr w:type="spellStart"/>
            <w:r w:rsidRPr="00A60049">
              <w:rPr>
                <w:rFonts w:ascii="Arial" w:hAnsi="Arial" w:cs="Arial"/>
                <w:sz w:val="20"/>
                <w:szCs w:val="20"/>
              </w:rPr>
              <w:t>StoryTrails</w:t>
            </w:r>
            <w:proofErr w:type="spellEnd"/>
            <w:r w:rsidRPr="00A60049">
              <w:rPr>
                <w:rFonts w:ascii="Arial" w:hAnsi="Arial" w:cs="Arial"/>
                <w:sz w:val="20"/>
                <w:szCs w:val="20"/>
              </w:rPr>
              <w:t xml:space="preserve"> with David Olusoga and 50 diverse creatives; the professional skills initiative,</w:t>
            </w:r>
          </w:p>
          <w:p w:rsidR="00A60049" w:rsidP="009A5F80" w:rsidRDefault="00A60049" w14:paraId="3CBF7DAB" w14:textId="77777777">
            <w:pPr>
              <w:pStyle w:val="p3"/>
              <w:rPr>
                <w:rFonts w:ascii="Arial" w:hAnsi="Arial" w:cs="Arial"/>
                <w:sz w:val="20"/>
                <w:szCs w:val="20"/>
              </w:rPr>
            </w:pPr>
          </w:p>
          <w:p w:rsidRPr="00A60049" w:rsidR="009A5F80" w:rsidP="009A5F80" w:rsidRDefault="009A5F80" w14:paraId="4937D52C" w14:textId="49D99F42">
            <w:pPr>
              <w:pStyle w:val="p3"/>
              <w:rPr>
                <w:rFonts w:ascii="Arial" w:hAnsi="Arial" w:cs="Arial"/>
                <w:sz w:val="20"/>
                <w:szCs w:val="20"/>
              </w:rPr>
            </w:pPr>
            <w:r w:rsidRPr="00A60049">
              <w:rPr>
                <w:rFonts w:ascii="Arial" w:hAnsi="Arial" w:cs="Arial"/>
                <w:sz w:val="20"/>
                <w:szCs w:val="20"/>
              </w:rPr>
              <w:t>StoryFutures Academy (with the National Film &amp; Television School); and The National Gallery’s Keeper of</w:t>
            </w:r>
          </w:p>
          <w:p w:rsidRPr="00A60049" w:rsidR="009A5F80" w:rsidP="009A5F80" w:rsidRDefault="009A5F80" w14:paraId="743958E6" w14:textId="03AC9E91">
            <w:pPr>
              <w:pStyle w:val="p3"/>
              <w:rPr>
                <w:rFonts w:ascii="Arial" w:hAnsi="Arial" w:cs="Arial"/>
                <w:sz w:val="20"/>
                <w:szCs w:val="20"/>
              </w:rPr>
            </w:pPr>
            <w:r w:rsidRPr="00A60049">
              <w:rPr>
                <w:rFonts w:ascii="Arial" w:hAnsi="Arial" w:cs="Arial"/>
                <w:sz w:val="20"/>
                <w:szCs w:val="20"/>
              </w:rPr>
              <w:t>Paintings. Our work has primarily focused on the creative application of innovative technologies, especially VR,</w:t>
            </w:r>
            <w:r w:rsidR="00A60049">
              <w:rPr>
                <w:rFonts w:ascii="Arial" w:hAnsi="Arial" w:cs="Arial"/>
                <w:sz w:val="20"/>
                <w:szCs w:val="20"/>
              </w:rPr>
              <w:t xml:space="preserve"> </w:t>
            </w:r>
            <w:r w:rsidRPr="00A60049">
              <w:rPr>
                <w:rFonts w:ascii="Arial" w:hAnsi="Arial" w:cs="Arial"/>
                <w:sz w:val="20"/>
                <w:szCs w:val="20"/>
              </w:rPr>
              <w:t>AR and MR – and increasingly working with AI.</w:t>
            </w:r>
          </w:p>
          <w:p w:rsidRPr="00A60049" w:rsidR="002237A4" w:rsidP="00A60049" w:rsidRDefault="009A5F80" w14:paraId="0575007B" w14:textId="7C92E827">
            <w:pPr>
              <w:pStyle w:val="p3"/>
              <w:rPr>
                <w:rFonts w:ascii="Arial" w:hAnsi="Arial" w:cs="Arial"/>
                <w:sz w:val="20"/>
                <w:szCs w:val="20"/>
              </w:rPr>
            </w:pPr>
            <w:r w:rsidRPr="00A60049">
              <w:rPr>
                <w:rFonts w:ascii="Arial" w:hAnsi="Arial" w:cs="Arial"/>
                <w:sz w:val="20"/>
                <w:szCs w:val="20"/>
              </w:rPr>
              <w:t>StoryFutures also leads the new £51.1m CoSTAR National R&amp;D Lab, built in partnership with University of Surrey</w:t>
            </w:r>
            <w:r w:rsidR="00A60049">
              <w:rPr>
                <w:rFonts w:ascii="Arial" w:hAnsi="Arial" w:cs="Arial"/>
                <w:sz w:val="20"/>
                <w:szCs w:val="20"/>
              </w:rPr>
              <w:t xml:space="preserve"> </w:t>
            </w:r>
            <w:r w:rsidRPr="00A60049">
              <w:rPr>
                <w:rFonts w:ascii="Arial" w:hAnsi="Arial" w:cs="Arial"/>
                <w:sz w:val="20"/>
                <w:szCs w:val="20"/>
              </w:rPr>
              <w:t>PAI lead partner for Creative AI. The CoSTAR National R&amp;D Lab brings together these institutions in a world-</w:t>
            </w:r>
            <w:r w:rsidR="00A60049">
              <w:rPr>
                <w:rFonts w:ascii="Arial" w:hAnsi="Arial" w:cs="Arial"/>
                <w:sz w:val="20"/>
                <w:szCs w:val="20"/>
              </w:rPr>
              <w:t>l</w:t>
            </w:r>
            <w:r w:rsidRPr="00A60049">
              <w:rPr>
                <w:rFonts w:ascii="Arial" w:hAnsi="Arial" w:cs="Arial"/>
                <w:sz w:val="20"/>
                <w:szCs w:val="20"/>
              </w:rPr>
              <w:t>eading partnership with Pinewood, BT, Disguise and Abertay University to ensure the UK’s Screen and</w:t>
            </w:r>
            <w:r w:rsidR="00A60049">
              <w:rPr>
                <w:rFonts w:ascii="Arial" w:hAnsi="Arial" w:cs="Arial"/>
                <w:sz w:val="20"/>
                <w:szCs w:val="20"/>
              </w:rPr>
              <w:t xml:space="preserve"> </w:t>
            </w:r>
            <w:r w:rsidRPr="00A60049">
              <w:rPr>
                <w:rFonts w:ascii="Arial" w:hAnsi="Arial" w:cs="Arial"/>
                <w:sz w:val="20"/>
                <w:szCs w:val="20"/>
              </w:rPr>
              <w:t>Performance industries have the innovation infrastructure to access cutting-edge research, facilities, specialist</w:t>
            </w:r>
            <w:r w:rsidR="00A60049">
              <w:rPr>
                <w:rFonts w:ascii="Arial" w:hAnsi="Arial" w:cs="Arial"/>
                <w:sz w:val="20"/>
                <w:szCs w:val="20"/>
              </w:rPr>
              <w:t xml:space="preserve"> </w:t>
            </w:r>
            <w:r w:rsidRPr="00A60049">
              <w:rPr>
                <w:rFonts w:ascii="Arial" w:hAnsi="Arial" w:cs="Arial"/>
                <w:sz w:val="20"/>
                <w:szCs w:val="20"/>
              </w:rPr>
              <w:t>technologies, capabilities, tools, knowledge and expertise to compete globally.</w:t>
            </w:r>
          </w:p>
        </w:tc>
      </w:tr>
      <w:tr w:rsidRPr="00A60049" w:rsidR="002A1DE4" w:rsidTr="2CE6B63F" w14:paraId="5F6796F4" w14:textId="77777777">
        <w:trPr>
          <w:cantSplit/>
          <w:trHeight w:val="5086"/>
        </w:trPr>
        <w:tc>
          <w:tcPr>
            <w:tcW w:w="9630" w:type="dxa"/>
            <w:gridSpan w:val="6"/>
            <w:tcMar/>
          </w:tcPr>
          <w:p w:rsidRPr="00A60049" w:rsidR="002A1DE4" w:rsidP="00EA5A73" w:rsidRDefault="003B2FA4" w14:paraId="408A36B4" w14:textId="7A497826">
            <w:pPr>
              <w:pStyle w:val="Heading4"/>
              <w:spacing w:before="60"/>
              <w:jc w:val="both"/>
              <w:rPr>
                <w:rFonts w:cs="Arial"/>
                <w:b w:val="0"/>
                <w:i/>
                <w:sz w:val="20"/>
              </w:rPr>
            </w:pPr>
            <w:r w:rsidRPr="2CE6B63F" w:rsidR="0228A15C">
              <w:rPr>
                <w:rFonts w:cs="Arial"/>
                <w:sz w:val="20"/>
                <w:szCs w:val="20"/>
                <w:u w:val="single"/>
              </w:rPr>
              <w:t xml:space="preserve">Department Structure Chart </w:t>
            </w:r>
            <w:r w:rsidRPr="2CE6B63F" w:rsidR="57B54C43">
              <w:rPr>
                <w:rFonts w:cs="Arial"/>
                <w:b w:val="0"/>
                <w:bCs w:val="0"/>
                <w:i w:val="1"/>
                <w:iCs w:val="1"/>
                <w:sz w:val="20"/>
                <w:szCs w:val="20"/>
              </w:rPr>
              <w:t xml:space="preserve">Please highlight the post holder’s role by right clicking and selecting format shape, </w:t>
            </w:r>
            <w:r w:rsidRPr="2CE6B63F" w:rsidR="55BD9C1A">
              <w:rPr>
                <w:rFonts w:cs="Arial"/>
                <w:b w:val="0"/>
                <w:bCs w:val="0"/>
                <w:i w:val="1"/>
                <w:iCs w:val="1"/>
                <w:sz w:val="20"/>
                <w:szCs w:val="20"/>
              </w:rPr>
              <w:t xml:space="preserve">selecting </w:t>
            </w:r>
            <w:r w:rsidRPr="2CE6B63F" w:rsidR="57B54C43">
              <w:rPr>
                <w:rFonts w:cs="Arial"/>
                <w:b w:val="0"/>
                <w:bCs w:val="0"/>
                <w:i w:val="1"/>
                <w:iCs w:val="1"/>
                <w:sz w:val="20"/>
                <w:szCs w:val="20"/>
              </w:rPr>
              <w:t>solid fill and 2</w:t>
            </w:r>
            <w:r w:rsidRPr="2CE6B63F" w:rsidR="57B54C43">
              <w:rPr>
                <w:rFonts w:cs="Arial"/>
                <w:b w:val="0"/>
                <w:bCs w:val="0"/>
                <w:i w:val="1"/>
                <w:iCs w:val="1"/>
                <w:sz w:val="20"/>
                <w:szCs w:val="20"/>
                <w:vertAlign w:val="superscript"/>
              </w:rPr>
              <w:t>nd</w:t>
            </w:r>
            <w:r w:rsidRPr="2CE6B63F" w:rsidR="57B54C43">
              <w:rPr>
                <w:rFonts w:cs="Arial"/>
                <w:b w:val="0"/>
                <w:bCs w:val="0"/>
                <w:i w:val="1"/>
                <w:iCs w:val="1"/>
                <w:sz w:val="20"/>
                <w:szCs w:val="20"/>
              </w:rPr>
              <w:t xml:space="preserve"> shade of blue in list. Boxes can be added</w:t>
            </w:r>
            <w:r w:rsidRPr="2CE6B63F" w:rsidR="55BD9C1A">
              <w:rPr>
                <w:rFonts w:cs="Arial"/>
                <w:b w:val="0"/>
                <w:bCs w:val="0"/>
                <w:i w:val="1"/>
                <w:iCs w:val="1"/>
                <w:sz w:val="20"/>
                <w:szCs w:val="20"/>
              </w:rPr>
              <w:t>/removed</w:t>
            </w:r>
            <w:r w:rsidRPr="2CE6B63F" w:rsidR="57B54C43">
              <w:rPr>
                <w:rFonts w:cs="Arial"/>
                <w:b w:val="0"/>
                <w:bCs w:val="0"/>
                <w:i w:val="1"/>
                <w:iCs w:val="1"/>
                <w:sz w:val="20"/>
                <w:szCs w:val="20"/>
              </w:rPr>
              <w:t xml:space="preserve"> by right-clicking and selecting add shape</w:t>
            </w:r>
            <w:r w:rsidRPr="2CE6B63F" w:rsidR="55BD9C1A">
              <w:rPr>
                <w:rFonts w:cs="Arial"/>
                <w:b w:val="0"/>
                <w:bCs w:val="0"/>
                <w:i w:val="1"/>
                <w:iCs w:val="1"/>
                <w:sz w:val="20"/>
                <w:szCs w:val="20"/>
              </w:rPr>
              <w:t xml:space="preserve"> or cu</w:t>
            </w:r>
            <w:r w:rsidRPr="2CE6B63F" w:rsidR="75F33578">
              <w:rPr>
                <w:rFonts w:cs="Arial"/>
                <w:b w:val="0"/>
                <w:bCs w:val="0"/>
                <w:i w:val="1"/>
                <w:iCs w:val="1"/>
                <w:sz w:val="20"/>
                <w:szCs w:val="20"/>
              </w:rPr>
              <w:t>t</w:t>
            </w:r>
            <w:r w:rsidRPr="2CE6B63F" w:rsidR="57B54C43">
              <w:rPr>
                <w:rFonts w:cs="Arial"/>
                <w:b w:val="0"/>
                <w:bCs w:val="0"/>
                <w:i w:val="1"/>
                <w:iCs w:val="1"/>
                <w:sz w:val="20"/>
                <w:szCs w:val="20"/>
              </w:rPr>
              <w:t>. Font should be Fru</w:t>
            </w:r>
            <w:r w:rsidRPr="2CE6B63F" w:rsidR="2EDA12FE">
              <w:rPr>
                <w:rFonts w:cs="Arial"/>
                <w:b w:val="0"/>
                <w:bCs w:val="0"/>
                <w:i w:val="1"/>
                <w:iCs w:val="1"/>
                <w:sz w:val="20"/>
                <w:szCs w:val="20"/>
              </w:rPr>
              <w:t>tiger LT S</w:t>
            </w:r>
            <w:r w:rsidRPr="2CE6B63F" w:rsidR="57B54C43">
              <w:rPr>
                <w:rFonts w:cs="Arial"/>
                <w:b w:val="0"/>
                <w:bCs w:val="0"/>
                <w:i w:val="1"/>
                <w:iCs w:val="1"/>
                <w:sz w:val="20"/>
                <w:szCs w:val="20"/>
              </w:rPr>
              <w:t>td 45 Light (</w:t>
            </w:r>
            <w:r w:rsidRPr="2CE6B63F" w:rsidR="2EDA12FE">
              <w:rPr>
                <w:rFonts w:cs="Arial"/>
                <w:b w:val="0"/>
                <w:bCs w:val="0"/>
                <w:i w:val="1"/>
                <w:iCs w:val="1"/>
                <w:sz w:val="20"/>
                <w:szCs w:val="20"/>
              </w:rPr>
              <w:t xml:space="preserve">max font </w:t>
            </w:r>
            <w:r w:rsidRPr="2CE6B63F" w:rsidR="57B54C43">
              <w:rPr>
                <w:rFonts w:cs="Arial"/>
                <w:b w:val="0"/>
                <w:bCs w:val="0"/>
                <w:i w:val="1"/>
                <w:iCs w:val="1"/>
                <w:sz w:val="20"/>
                <w:szCs w:val="20"/>
              </w:rPr>
              <w:t>size 10).</w:t>
            </w:r>
          </w:p>
          <w:p w:rsidRPr="00A60049" w:rsidR="000279E5" w:rsidP="2CE6B63F" w:rsidRDefault="000279E5" w14:paraId="11615E33" w14:textId="5C053A6A">
            <w:pPr>
              <w:pStyle w:val="Normal"/>
            </w:pPr>
            <w:r w:rsidR="678F0639">
              <w:drawing>
                <wp:inline wp14:editId="06ADB911" wp14:anchorId="307D4BCE">
                  <wp:extent cx="5972175" cy="3352800"/>
                  <wp:effectExtent l="0" t="0" r="0" b="0"/>
                  <wp:docPr id="12103676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0367636" name="Picture 1210367636"/>
                          <pic:cNvPicPr/>
                        </pic:nvPicPr>
                        <pic:blipFill>
                          <a:blip xmlns:r="http://schemas.openxmlformats.org/officeDocument/2006/relationships" r:embed="rId1787318002">
                            <a:extLst>
                              <a:ext uri="{28A0092B-C50C-407E-A947-70E740481C1C}">
                                <a14:useLocalDpi xmlns:a14="http://schemas.microsoft.com/office/drawing/2010/main"/>
                              </a:ext>
                            </a:extLst>
                          </a:blip>
                          <a:stretch>
                            <a:fillRect/>
                          </a:stretch>
                        </pic:blipFill>
                        <pic:spPr>
                          <a:xfrm>
                            <a:off x="0" y="0"/>
                            <a:ext cx="5972175" cy="3352800"/>
                          </a:xfrm>
                          <a:prstGeom prst="rect">
                            <a:avLst/>
                          </a:prstGeom>
                        </pic:spPr>
                      </pic:pic>
                    </a:graphicData>
                  </a:graphic>
                </wp:inline>
              </w:drawing>
            </w:r>
          </w:p>
        </w:tc>
      </w:tr>
      <w:tr w:rsidRPr="00A60049" w:rsidR="003B2FA4" w:rsidTr="2CE6B63F" w14:paraId="7F2E4D58" w14:textId="77777777">
        <w:trPr>
          <w:cantSplit/>
          <w:trHeight w:val="3012"/>
        </w:trPr>
        <w:tc>
          <w:tcPr>
            <w:tcW w:w="9630" w:type="dxa"/>
            <w:gridSpan w:val="6"/>
            <w:tcMar/>
          </w:tcPr>
          <w:p w:rsidRPr="00A60049" w:rsidR="00A60049" w:rsidP="00A60049" w:rsidRDefault="003B2FA4" w14:paraId="36748D10" w14:textId="604DDCA6">
            <w:pPr>
              <w:pStyle w:val="Heading4"/>
              <w:spacing w:before="60" w:after="60"/>
              <w:jc w:val="both"/>
              <w:rPr>
                <w:rFonts w:cs="Arial"/>
                <w:b w:val="0"/>
                <w:i/>
                <w:sz w:val="20"/>
              </w:rPr>
            </w:pPr>
            <w:r w:rsidRPr="00A60049">
              <w:rPr>
                <w:rFonts w:cs="Arial"/>
                <w:sz w:val="20"/>
                <w:u w:val="single"/>
              </w:rPr>
              <w:t>Relationships</w:t>
            </w:r>
            <w:r w:rsidRPr="00A60049">
              <w:rPr>
                <w:rFonts w:cs="Arial"/>
                <w:b w:val="0"/>
                <w:sz w:val="20"/>
              </w:rPr>
              <w:t xml:space="preserve"> </w:t>
            </w:r>
          </w:p>
          <w:p w:rsidRPr="00A60049" w:rsidR="00F10F6F" w:rsidP="00EA5A73" w:rsidRDefault="00F10F6F" w14:paraId="1F73F641" w14:textId="77777777">
            <w:pPr>
              <w:spacing w:after="0"/>
              <w:rPr>
                <w:rFonts w:ascii="Arial" w:hAnsi="Arial" w:cs="Arial"/>
                <w:b/>
                <w:sz w:val="20"/>
                <w:u w:val="single"/>
              </w:rPr>
            </w:pPr>
            <w:r w:rsidRPr="00A60049">
              <w:rPr>
                <w:rFonts w:ascii="Arial" w:hAnsi="Arial" w:cs="Arial"/>
                <w:b/>
                <w:sz w:val="20"/>
                <w:u w:val="single"/>
              </w:rPr>
              <w:t>Internal</w:t>
            </w:r>
          </w:p>
          <w:p w:rsidRPr="00A60049" w:rsidR="00F10F6F" w:rsidP="2CE6B63F" w:rsidRDefault="00A60049" w14:paraId="3EBACD24" w14:textId="6B8C6A71">
            <w:pPr>
              <w:pStyle w:val="ListParagraph"/>
              <w:numPr>
                <w:ilvl w:val="0"/>
                <w:numId w:val="17"/>
              </w:numPr>
              <w:spacing w:before="60" w:after="0"/>
              <w:ind w:left="284" w:hanging="284"/>
              <w:rPr>
                <w:rFonts w:ascii="Arial" w:hAnsi="Arial" w:cs="Arial"/>
                <w:b w:val="1"/>
                <w:bCs w:val="1"/>
                <w:sz w:val="20"/>
                <w:szCs w:val="20"/>
                <w:u w:val="single"/>
              </w:rPr>
            </w:pPr>
            <w:r w:rsidRPr="2CE6B63F" w:rsidR="111350E4">
              <w:rPr>
                <w:rFonts w:ascii="Arial" w:hAnsi="Arial" w:cs="Arial"/>
                <w:sz w:val="20"/>
                <w:szCs w:val="20"/>
              </w:rPr>
              <w:t xml:space="preserve">CDT Programme Manager. Line management, </w:t>
            </w:r>
            <w:r w:rsidRPr="2CE6B63F" w:rsidR="111350E4">
              <w:rPr>
                <w:rFonts w:ascii="Arial" w:hAnsi="Arial" w:cs="Arial"/>
                <w:sz w:val="20"/>
                <w:szCs w:val="20"/>
              </w:rPr>
              <w:t>direction</w:t>
            </w:r>
            <w:r w:rsidRPr="2CE6B63F" w:rsidR="111350E4">
              <w:rPr>
                <w:rFonts w:ascii="Arial" w:hAnsi="Arial" w:cs="Arial"/>
                <w:sz w:val="20"/>
                <w:szCs w:val="20"/>
              </w:rPr>
              <w:t xml:space="preserve"> and prioritisation</w:t>
            </w:r>
            <w:r w:rsidRPr="2CE6B63F" w:rsidR="111350E4">
              <w:rPr>
                <w:rFonts w:ascii="Arial" w:hAnsi="Arial" w:cs="Arial"/>
                <w:sz w:val="20"/>
                <w:szCs w:val="20"/>
              </w:rPr>
              <w:t>.</w:t>
            </w:r>
          </w:p>
          <w:p w:rsidRPr="00A60049" w:rsidR="004A446C" w:rsidP="0054031A" w:rsidRDefault="00A60049" w14:paraId="1F5CBA64" w14:textId="361FAFDA">
            <w:pPr>
              <w:pStyle w:val="ListParagraph"/>
              <w:numPr>
                <w:ilvl w:val="0"/>
                <w:numId w:val="17"/>
              </w:numPr>
              <w:spacing w:before="60" w:after="0"/>
              <w:ind w:left="284" w:hanging="284"/>
              <w:rPr>
                <w:rFonts w:ascii="Arial" w:hAnsi="Arial" w:cs="Arial"/>
                <w:b/>
                <w:sz w:val="20"/>
                <w:u w:val="single"/>
              </w:rPr>
            </w:pPr>
            <w:r w:rsidRPr="00A60049">
              <w:rPr>
                <w:rFonts w:ascii="Arial" w:hAnsi="Arial" w:cs="Arial"/>
                <w:sz w:val="20"/>
              </w:rPr>
              <w:t>CDT Leadership Team.  Administrative and operational support</w:t>
            </w:r>
          </w:p>
          <w:p w:rsidRPr="00A60049" w:rsidR="00A60049" w:rsidP="0054031A" w:rsidRDefault="00A60049" w14:paraId="693B1D2A" w14:textId="1DEC01E1">
            <w:pPr>
              <w:pStyle w:val="ListParagraph"/>
              <w:numPr>
                <w:ilvl w:val="0"/>
                <w:numId w:val="17"/>
              </w:numPr>
              <w:spacing w:before="60" w:after="0"/>
              <w:ind w:left="284" w:hanging="284"/>
              <w:rPr>
                <w:rFonts w:ascii="Arial" w:hAnsi="Arial" w:cs="Arial"/>
                <w:b/>
                <w:sz w:val="20"/>
                <w:u w:val="single"/>
              </w:rPr>
            </w:pPr>
            <w:r w:rsidRPr="00A60049">
              <w:rPr>
                <w:rFonts w:ascii="Arial" w:hAnsi="Arial" w:cs="Arial"/>
                <w:bCs/>
                <w:sz w:val="20"/>
              </w:rPr>
              <w:t>CDT Training Manager.  Administrative and operational support</w:t>
            </w:r>
          </w:p>
          <w:p w:rsidRPr="00A60049" w:rsidR="00A60049" w:rsidP="2CE6B63F" w:rsidRDefault="00A60049" w14:paraId="3046647F" w14:textId="0C66712A">
            <w:pPr>
              <w:pStyle w:val="ListParagraph"/>
              <w:numPr>
                <w:ilvl w:val="0"/>
                <w:numId w:val="17"/>
              </w:numPr>
              <w:spacing w:before="60" w:after="0"/>
              <w:ind w:left="284" w:hanging="284"/>
              <w:rPr>
                <w:rFonts w:ascii="Arial" w:hAnsi="Arial" w:cs="Arial"/>
                <w:b w:val="1"/>
                <w:bCs w:val="1"/>
                <w:sz w:val="20"/>
                <w:szCs w:val="20"/>
                <w:u w:val="single"/>
              </w:rPr>
            </w:pPr>
            <w:r w:rsidRPr="2CE6B63F" w:rsidR="111350E4">
              <w:rPr>
                <w:rFonts w:ascii="Arial" w:hAnsi="Arial" w:cs="Arial"/>
                <w:sz w:val="20"/>
                <w:szCs w:val="20"/>
              </w:rPr>
              <w:t xml:space="preserve">Professional Services </w:t>
            </w:r>
            <w:r w:rsidRPr="2CE6B63F" w:rsidR="7E14E51D">
              <w:rPr>
                <w:rFonts w:ascii="Arial" w:hAnsi="Arial" w:cs="Arial"/>
                <w:sz w:val="20"/>
                <w:szCs w:val="20"/>
              </w:rPr>
              <w:t>in PAI and across other teams</w:t>
            </w:r>
            <w:r w:rsidRPr="2CE6B63F" w:rsidR="111350E4">
              <w:rPr>
                <w:rFonts w:ascii="Arial" w:hAnsi="Arial" w:cs="Arial"/>
                <w:sz w:val="20"/>
                <w:szCs w:val="20"/>
              </w:rPr>
              <w:t xml:space="preserve">.  </w:t>
            </w:r>
            <w:r w:rsidRPr="2CE6B63F" w:rsidR="111350E4">
              <w:rPr>
                <w:rFonts w:ascii="Arial" w:hAnsi="Arial" w:cs="Arial"/>
                <w:sz w:val="20"/>
                <w:szCs w:val="20"/>
              </w:rPr>
              <w:t>Co-ordination of processes and compliance</w:t>
            </w:r>
          </w:p>
          <w:p w:rsidRPr="00A60049" w:rsidR="00EA5A73" w:rsidP="2CE6B63F" w:rsidRDefault="00EA5A73" w14:paraId="43675FC6" w14:textId="313AF0DD">
            <w:pPr>
              <w:pStyle w:val="ListParagraph"/>
              <w:numPr>
                <w:ilvl w:val="0"/>
                <w:numId w:val="17"/>
              </w:numPr>
              <w:spacing w:before="60" w:after="0"/>
              <w:ind w:left="284" w:hanging="284"/>
              <w:rPr>
                <w:rFonts w:ascii="Arial" w:hAnsi="Arial" w:cs="Arial"/>
                <w:b w:val="1"/>
                <w:bCs w:val="1"/>
                <w:sz w:val="20"/>
                <w:szCs w:val="20"/>
                <w:u w:val="single"/>
              </w:rPr>
            </w:pPr>
            <w:r w:rsidRPr="2CE6B63F" w:rsidR="111350E4">
              <w:rPr>
                <w:rFonts w:ascii="Arial" w:hAnsi="Arial" w:cs="Arial"/>
                <w:sz w:val="20"/>
                <w:szCs w:val="20"/>
              </w:rPr>
              <w:t xml:space="preserve">Academic Staff and Supervisors.  Co-ordination of CDT activities and communication. </w:t>
            </w:r>
          </w:p>
          <w:p w:rsidRPr="00A60049" w:rsidR="00F10F6F" w:rsidP="00EA5A73" w:rsidRDefault="00F10F6F" w14:paraId="6FD219C6" w14:textId="77777777">
            <w:pPr>
              <w:spacing w:after="0"/>
              <w:rPr>
                <w:rFonts w:ascii="Arial" w:hAnsi="Arial" w:cs="Arial"/>
                <w:b/>
                <w:sz w:val="20"/>
                <w:u w:val="single"/>
              </w:rPr>
            </w:pPr>
            <w:r w:rsidRPr="00A60049">
              <w:rPr>
                <w:rFonts w:ascii="Arial" w:hAnsi="Arial" w:cs="Arial"/>
                <w:b/>
                <w:sz w:val="20"/>
                <w:u w:val="single"/>
              </w:rPr>
              <w:t>External</w:t>
            </w:r>
          </w:p>
          <w:p w:rsidRPr="00A60049" w:rsidR="00261C9B" w:rsidP="0054031A" w:rsidRDefault="00A60049" w14:paraId="6A33C1E1" w14:textId="67D8E67A">
            <w:pPr>
              <w:pStyle w:val="ListParagraph"/>
              <w:numPr>
                <w:ilvl w:val="0"/>
                <w:numId w:val="16"/>
              </w:numPr>
              <w:spacing w:before="60" w:after="0"/>
              <w:ind w:left="284" w:hanging="284"/>
              <w:rPr>
                <w:rFonts w:ascii="Arial" w:hAnsi="Arial" w:cs="Arial"/>
                <w:b/>
                <w:sz w:val="20"/>
                <w:u w:val="single"/>
              </w:rPr>
            </w:pPr>
            <w:r w:rsidRPr="00A60049">
              <w:rPr>
                <w:rFonts w:ascii="Arial" w:hAnsi="Arial" w:cs="Arial"/>
                <w:sz w:val="20"/>
              </w:rPr>
              <w:t xml:space="preserve">Royal Holloway CDT team.  Academic leads and Training Co-ordinator </w:t>
            </w:r>
          </w:p>
          <w:p w:rsidRPr="00A60049" w:rsidR="004A446C" w:rsidP="0054031A" w:rsidRDefault="00A60049" w14:paraId="7B052885" w14:textId="731E68B0">
            <w:pPr>
              <w:pStyle w:val="ListParagraph"/>
              <w:numPr>
                <w:ilvl w:val="0"/>
                <w:numId w:val="16"/>
              </w:numPr>
              <w:spacing w:before="60" w:after="0"/>
              <w:ind w:left="284" w:hanging="284"/>
              <w:rPr>
                <w:rFonts w:ascii="Arial" w:hAnsi="Arial" w:cs="Arial"/>
                <w:b/>
                <w:sz w:val="20"/>
                <w:u w:val="single"/>
              </w:rPr>
            </w:pPr>
            <w:r w:rsidRPr="00A60049">
              <w:rPr>
                <w:rFonts w:ascii="Arial" w:hAnsi="Arial" w:cs="Arial"/>
                <w:sz w:val="20"/>
              </w:rPr>
              <w:t>Industry Partners, UKRI funding body, Independent Advisory Board.  Co-ordination of events, processes and compliance</w:t>
            </w:r>
          </w:p>
          <w:p w:rsidRPr="00A60049" w:rsidR="00A60049" w:rsidP="0054031A" w:rsidRDefault="00A60049" w14:paraId="5EA1C5CE" w14:textId="0A60D2D3">
            <w:pPr>
              <w:pStyle w:val="ListParagraph"/>
              <w:numPr>
                <w:ilvl w:val="0"/>
                <w:numId w:val="16"/>
              </w:numPr>
              <w:spacing w:before="60" w:after="0"/>
              <w:ind w:left="284" w:hanging="284"/>
              <w:rPr>
                <w:rFonts w:ascii="Arial" w:hAnsi="Arial" w:cs="Arial"/>
                <w:b/>
                <w:sz w:val="20"/>
                <w:u w:val="single"/>
              </w:rPr>
            </w:pPr>
            <w:proofErr w:type="spellStart"/>
            <w:r w:rsidRPr="00A60049">
              <w:rPr>
                <w:rFonts w:ascii="Arial" w:hAnsi="Arial" w:cs="Arial"/>
                <w:bCs/>
                <w:sz w:val="20"/>
              </w:rPr>
              <w:t>Propective</w:t>
            </w:r>
            <w:proofErr w:type="spellEnd"/>
            <w:r w:rsidRPr="00A60049">
              <w:rPr>
                <w:rFonts w:ascii="Arial" w:hAnsi="Arial" w:cs="Arial"/>
                <w:bCs/>
                <w:sz w:val="20"/>
              </w:rPr>
              <w:t xml:space="preserve"> and current CDT researchers.  Enquiries and support</w:t>
            </w:r>
          </w:p>
        </w:tc>
      </w:tr>
    </w:tbl>
    <w:p w:rsidRPr="00A60049" w:rsidR="003005DA" w:rsidP="002237A4" w:rsidRDefault="003005DA" w14:paraId="2E5A1D2F" w14:textId="77777777">
      <w:pPr>
        <w:rPr>
          <w:rFonts w:ascii="Arial" w:hAnsi="Arial" w:cs="Arial"/>
          <w:sz w:val="20"/>
        </w:rPr>
      </w:pPr>
    </w:p>
    <w:sectPr w:rsidRPr="00A60049" w:rsidR="003005DA" w:rsidSect="00974260">
      <w:headerReference w:type="default" r:id="rId11"/>
      <w:pgSz w:w="11909" w:h="16834" w:orient="portrait"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902" w:rsidRDefault="00B17902" w14:paraId="3C184167" w14:textId="77777777">
      <w:r>
        <w:separator/>
      </w:r>
    </w:p>
  </w:endnote>
  <w:endnote w:type="continuationSeparator" w:id="0">
    <w:p w:rsidR="00B17902" w:rsidRDefault="00B17902" w14:paraId="3D1E84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902" w:rsidRDefault="00B17902" w14:paraId="08410AB5" w14:textId="77777777">
      <w:r>
        <w:separator/>
      </w:r>
    </w:p>
  </w:footnote>
  <w:footnote w:type="continuationSeparator" w:id="0">
    <w:p w:rsidR="00B17902" w:rsidRDefault="00B17902" w14:paraId="5785E7C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2CDF" w:rsidR="00C30F19" w:rsidP="00EF2119" w:rsidRDefault="00CF1684" w14:paraId="7CF82DBB" w14:textId="77777777">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44645CA8" wp14:editId="59437E68">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3A3B5E"/>
    <w:multiLevelType w:val="hybridMultilevel"/>
    <w:tmpl w:val="3BA4885A"/>
    <w:lvl w:ilvl="0" w:tplc="C60A2568">
      <w:start w:val="1"/>
      <w:numFmt w:val="bullet"/>
      <w:lvlText w:val=""/>
      <w:lvlJc w:val="left"/>
      <w:pPr>
        <w:tabs>
          <w:tab w:val="num" w:pos="732"/>
        </w:tabs>
        <w:ind w:left="732" w:hanging="360"/>
      </w:pPr>
      <w:rPr>
        <w:rFonts w:hint="default" w:ascii="Symbol" w:hAnsi="Symbol"/>
        <w:color w:val="003399"/>
      </w:rPr>
    </w:lvl>
    <w:lvl w:ilvl="1" w:tplc="08090003" w:tentative="1">
      <w:start w:val="1"/>
      <w:numFmt w:val="bullet"/>
      <w:lvlText w:val="o"/>
      <w:lvlJc w:val="left"/>
      <w:pPr>
        <w:tabs>
          <w:tab w:val="num" w:pos="1812"/>
        </w:tabs>
        <w:ind w:left="1812" w:hanging="360"/>
      </w:pPr>
      <w:rPr>
        <w:rFonts w:hint="default" w:ascii="Courier New" w:hAnsi="Courier New" w:cs="Courier New"/>
      </w:rPr>
    </w:lvl>
    <w:lvl w:ilvl="2" w:tplc="08090005" w:tentative="1">
      <w:start w:val="1"/>
      <w:numFmt w:val="bullet"/>
      <w:lvlText w:val=""/>
      <w:lvlJc w:val="left"/>
      <w:pPr>
        <w:tabs>
          <w:tab w:val="num" w:pos="2532"/>
        </w:tabs>
        <w:ind w:left="2532" w:hanging="360"/>
      </w:pPr>
      <w:rPr>
        <w:rFonts w:hint="default" w:ascii="Wingdings" w:hAnsi="Wingdings"/>
      </w:rPr>
    </w:lvl>
    <w:lvl w:ilvl="3" w:tplc="08090001" w:tentative="1">
      <w:start w:val="1"/>
      <w:numFmt w:val="bullet"/>
      <w:lvlText w:val=""/>
      <w:lvlJc w:val="left"/>
      <w:pPr>
        <w:tabs>
          <w:tab w:val="num" w:pos="3252"/>
        </w:tabs>
        <w:ind w:left="3252" w:hanging="360"/>
      </w:pPr>
      <w:rPr>
        <w:rFonts w:hint="default" w:ascii="Symbol" w:hAnsi="Symbol"/>
      </w:rPr>
    </w:lvl>
    <w:lvl w:ilvl="4" w:tplc="08090003" w:tentative="1">
      <w:start w:val="1"/>
      <w:numFmt w:val="bullet"/>
      <w:lvlText w:val="o"/>
      <w:lvlJc w:val="left"/>
      <w:pPr>
        <w:tabs>
          <w:tab w:val="num" w:pos="3972"/>
        </w:tabs>
        <w:ind w:left="3972" w:hanging="360"/>
      </w:pPr>
      <w:rPr>
        <w:rFonts w:hint="default" w:ascii="Courier New" w:hAnsi="Courier New" w:cs="Courier New"/>
      </w:rPr>
    </w:lvl>
    <w:lvl w:ilvl="5" w:tplc="08090005" w:tentative="1">
      <w:start w:val="1"/>
      <w:numFmt w:val="bullet"/>
      <w:lvlText w:val=""/>
      <w:lvlJc w:val="left"/>
      <w:pPr>
        <w:tabs>
          <w:tab w:val="num" w:pos="4692"/>
        </w:tabs>
        <w:ind w:left="4692" w:hanging="360"/>
      </w:pPr>
      <w:rPr>
        <w:rFonts w:hint="default" w:ascii="Wingdings" w:hAnsi="Wingdings"/>
      </w:rPr>
    </w:lvl>
    <w:lvl w:ilvl="6" w:tplc="08090001" w:tentative="1">
      <w:start w:val="1"/>
      <w:numFmt w:val="bullet"/>
      <w:lvlText w:val=""/>
      <w:lvlJc w:val="left"/>
      <w:pPr>
        <w:tabs>
          <w:tab w:val="num" w:pos="5412"/>
        </w:tabs>
        <w:ind w:left="5412" w:hanging="360"/>
      </w:pPr>
      <w:rPr>
        <w:rFonts w:hint="default" w:ascii="Symbol" w:hAnsi="Symbol"/>
      </w:rPr>
    </w:lvl>
    <w:lvl w:ilvl="7" w:tplc="08090003" w:tentative="1">
      <w:start w:val="1"/>
      <w:numFmt w:val="bullet"/>
      <w:lvlText w:val="o"/>
      <w:lvlJc w:val="left"/>
      <w:pPr>
        <w:tabs>
          <w:tab w:val="num" w:pos="6132"/>
        </w:tabs>
        <w:ind w:left="6132" w:hanging="360"/>
      </w:pPr>
      <w:rPr>
        <w:rFonts w:hint="default" w:ascii="Courier New" w:hAnsi="Courier New" w:cs="Courier New"/>
      </w:rPr>
    </w:lvl>
    <w:lvl w:ilvl="8" w:tplc="08090005" w:tentative="1">
      <w:start w:val="1"/>
      <w:numFmt w:val="bullet"/>
      <w:lvlText w:val=""/>
      <w:lvlJc w:val="left"/>
      <w:pPr>
        <w:tabs>
          <w:tab w:val="num" w:pos="6852"/>
        </w:tabs>
        <w:ind w:left="6852" w:hanging="360"/>
      </w:pPr>
      <w:rPr>
        <w:rFonts w:hint="default" w:ascii="Wingdings" w:hAnsi="Wingdings"/>
      </w:rPr>
    </w:lvl>
  </w:abstractNum>
  <w:abstractNum w:abstractNumId="3" w15:restartNumberingAfterBreak="0">
    <w:nsid w:val="1C3670B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24854CB7"/>
    <w:multiLevelType w:val="hybridMultilevel"/>
    <w:tmpl w:val="AB406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EB585E"/>
    <w:multiLevelType w:val="hybridMultilevel"/>
    <w:tmpl w:val="4E4AD9F0"/>
    <w:lvl w:ilvl="0" w:tplc="BBC65264">
      <w:start w:val="1"/>
      <w:numFmt w:val="bullet"/>
      <w:lvlText w:val="-"/>
      <w:lvlJc w:val="left"/>
      <w:pPr>
        <w:tabs>
          <w:tab w:val="num" w:pos="717"/>
        </w:tabs>
        <w:ind w:left="717" w:hanging="360"/>
      </w:pPr>
      <w:rPr>
        <w:rFonts w:hint="default" w:ascii="Arial" w:hAnsi="Arial"/>
      </w:rPr>
    </w:lvl>
    <w:lvl w:ilvl="1" w:tplc="08090003" w:tentative="1">
      <w:start w:val="1"/>
      <w:numFmt w:val="bullet"/>
      <w:lvlText w:val="o"/>
      <w:lvlJc w:val="left"/>
      <w:pPr>
        <w:tabs>
          <w:tab w:val="num" w:pos="1797"/>
        </w:tabs>
        <w:ind w:left="1797" w:hanging="360"/>
      </w:pPr>
      <w:rPr>
        <w:rFonts w:hint="default" w:ascii="Courier New" w:hAnsi="Courier New" w:cs="Courier New"/>
      </w:rPr>
    </w:lvl>
    <w:lvl w:ilvl="2" w:tplc="08090005" w:tentative="1">
      <w:start w:val="1"/>
      <w:numFmt w:val="bullet"/>
      <w:lvlText w:val=""/>
      <w:lvlJc w:val="left"/>
      <w:pPr>
        <w:tabs>
          <w:tab w:val="num" w:pos="2517"/>
        </w:tabs>
        <w:ind w:left="2517" w:hanging="360"/>
      </w:pPr>
      <w:rPr>
        <w:rFonts w:hint="default" w:ascii="Wingdings" w:hAnsi="Wingdings"/>
      </w:rPr>
    </w:lvl>
    <w:lvl w:ilvl="3" w:tplc="08090001" w:tentative="1">
      <w:start w:val="1"/>
      <w:numFmt w:val="bullet"/>
      <w:lvlText w:val=""/>
      <w:lvlJc w:val="left"/>
      <w:pPr>
        <w:tabs>
          <w:tab w:val="num" w:pos="3237"/>
        </w:tabs>
        <w:ind w:left="3237" w:hanging="360"/>
      </w:pPr>
      <w:rPr>
        <w:rFonts w:hint="default" w:ascii="Symbol" w:hAnsi="Symbol"/>
      </w:rPr>
    </w:lvl>
    <w:lvl w:ilvl="4" w:tplc="08090003" w:tentative="1">
      <w:start w:val="1"/>
      <w:numFmt w:val="bullet"/>
      <w:lvlText w:val="o"/>
      <w:lvlJc w:val="left"/>
      <w:pPr>
        <w:tabs>
          <w:tab w:val="num" w:pos="3957"/>
        </w:tabs>
        <w:ind w:left="3957" w:hanging="360"/>
      </w:pPr>
      <w:rPr>
        <w:rFonts w:hint="default" w:ascii="Courier New" w:hAnsi="Courier New" w:cs="Courier New"/>
      </w:rPr>
    </w:lvl>
    <w:lvl w:ilvl="5" w:tplc="08090005" w:tentative="1">
      <w:start w:val="1"/>
      <w:numFmt w:val="bullet"/>
      <w:lvlText w:val=""/>
      <w:lvlJc w:val="left"/>
      <w:pPr>
        <w:tabs>
          <w:tab w:val="num" w:pos="4677"/>
        </w:tabs>
        <w:ind w:left="4677" w:hanging="360"/>
      </w:pPr>
      <w:rPr>
        <w:rFonts w:hint="default" w:ascii="Wingdings" w:hAnsi="Wingdings"/>
      </w:rPr>
    </w:lvl>
    <w:lvl w:ilvl="6" w:tplc="08090001" w:tentative="1">
      <w:start w:val="1"/>
      <w:numFmt w:val="bullet"/>
      <w:lvlText w:val=""/>
      <w:lvlJc w:val="left"/>
      <w:pPr>
        <w:tabs>
          <w:tab w:val="num" w:pos="5397"/>
        </w:tabs>
        <w:ind w:left="5397" w:hanging="360"/>
      </w:pPr>
      <w:rPr>
        <w:rFonts w:hint="default" w:ascii="Symbol" w:hAnsi="Symbol"/>
      </w:rPr>
    </w:lvl>
    <w:lvl w:ilvl="7" w:tplc="08090003" w:tentative="1">
      <w:start w:val="1"/>
      <w:numFmt w:val="bullet"/>
      <w:lvlText w:val="o"/>
      <w:lvlJc w:val="left"/>
      <w:pPr>
        <w:tabs>
          <w:tab w:val="num" w:pos="6117"/>
        </w:tabs>
        <w:ind w:left="6117" w:hanging="360"/>
      </w:pPr>
      <w:rPr>
        <w:rFonts w:hint="default" w:ascii="Courier New" w:hAnsi="Courier New" w:cs="Courier New"/>
      </w:rPr>
    </w:lvl>
    <w:lvl w:ilvl="8" w:tplc="08090005" w:tentative="1">
      <w:start w:val="1"/>
      <w:numFmt w:val="bullet"/>
      <w:lvlText w:val=""/>
      <w:lvlJc w:val="left"/>
      <w:pPr>
        <w:tabs>
          <w:tab w:val="num" w:pos="6837"/>
        </w:tabs>
        <w:ind w:left="6837" w:hanging="360"/>
      </w:pPr>
      <w:rPr>
        <w:rFonts w:hint="default" w:ascii="Wingdings" w:hAnsi="Wingdings"/>
      </w:rPr>
    </w:lvl>
  </w:abstractNum>
  <w:abstractNum w:abstractNumId="6"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0963559"/>
    <w:multiLevelType w:val="hybridMultilevel"/>
    <w:tmpl w:val="A106EEE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0B43808"/>
    <w:multiLevelType w:val="hybridMultilevel"/>
    <w:tmpl w:val="1FEE694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4F0B71"/>
    <w:multiLevelType w:val="hybridMultilevel"/>
    <w:tmpl w:val="515CC66C"/>
    <w:lvl w:ilvl="0" w:tplc="62DABC66">
      <w:start w:val="1"/>
      <w:numFmt w:val="bullet"/>
      <w:lvlText w:val=""/>
      <w:lvlJc w:val="left"/>
      <w:pPr>
        <w:tabs>
          <w:tab w:val="num" w:pos="357"/>
        </w:tabs>
        <w:ind w:left="357" w:hanging="357"/>
      </w:pPr>
      <w:rPr>
        <w:rFonts w:hint="default" w:ascii="Symbol" w:hAnsi="Symbol"/>
        <w:color w:val="auto"/>
      </w:rPr>
    </w:lvl>
    <w:lvl w:ilvl="1" w:tplc="08090003" w:tentative="1">
      <w:start w:val="1"/>
      <w:numFmt w:val="bullet"/>
      <w:lvlText w:val="o"/>
      <w:lvlJc w:val="left"/>
      <w:pPr>
        <w:tabs>
          <w:tab w:val="num" w:pos="1797"/>
        </w:tabs>
        <w:ind w:left="1797" w:hanging="360"/>
      </w:pPr>
      <w:rPr>
        <w:rFonts w:hint="default" w:ascii="Courier New" w:hAnsi="Courier New" w:cs="Courier New"/>
      </w:rPr>
    </w:lvl>
    <w:lvl w:ilvl="2" w:tplc="08090005" w:tentative="1">
      <w:start w:val="1"/>
      <w:numFmt w:val="bullet"/>
      <w:lvlText w:val=""/>
      <w:lvlJc w:val="left"/>
      <w:pPr>
        <w:tabs>
          <w:tab w:val="num" w:pos="2517"/>
        </w:tabs>
        <w:ind w:left="2517" w:hanging="360"/>
      </w:pPr>
      <w:rPr>
        <w:rFonts w:hint="default" w:ascii="Wingdings" w:hAnsi="Wingdings"/>
      </w:rPr>
    </w:lvl>
    <w:lvl w:ilvl="3" w:tplc="08090001" w:tentative="1">
      <w:start w:val="1"/>
      <w:numFmt w:val="bullet"/>
      <w:lvlText w:val=""/>
      <w:lvlJc w:val="left"/>
      <w:pPr>
        <w:tabs>
          <w:tab w:val="num" w:pos="3237"/>
        </w:tabs>
        <w:ind w:left="3237" w:hanging="360"/>
      </w:pPr>
      <w:rPr>
        <w:rFonts w:hint="default" w:ascii="Symbol" w:hAnsi="Symbol"/>
      </w:rPr>
    </w:lvl>
    <w:lvl w:ilvl="4" w:tplc="08090003" w:tentative="1">
      <w:start w:val="1"/>
      <w:numFmt w:val="bullet"/>
      <w:lvlText w:val="o"/>
      <w:lvlJc w:val="left"/>
      <w:pPr>
        <w:tabs>
          <w:tab w:val="num" w:pos="3957"/>
        </w:tabs>
        <w:ind w:left="3957" w:hanging="360"/>
      </w:pPr>
      <w:rPr>
        <w:rFonts w:hint="default" w:ascii="Courier New" w:hAnsi="Courier New" w:cs="Courier New"/>
      </w:rPr>
    </w:lvl>
    <w:lvl w:ilvl="5" w:tplc="08090005" w:tentative="1">
      <w:start w:val="1"/>
      <w:numFmt w:val="bullet"/>
      <w:lvlText w:val=""/>
      <w:lvlJc w:val="left"/>
      <w:pPr>
        <w:tabs>
          <w:tab w:val="num" w:pos="4677"/>
        </w:tabs>
        <w:ind w:left="4677" w:hanging="360"/>
      </w:pPr>
      <w:rPr>
        <w:rFonts w:hint="default" w:ascii="Wingdings" w:hAnsi="Wingdings"/>
      </w:rPr>
    </w:lvl>
    <w:lvl w:ilvl="6" w:tplc="08090001" w:tentative="1">
      <w:start w:val="1"/>
      <w:numFmt w:val="bullet"/>
      <w:lvlText w:val=""/>
      <w:lvlJc w:val="left"/>
      <w:pPr>
        <w:tabs>
          <w:tab w:val="num" w:pos="5397"/>
        </w:tabs>
        <w:ind w:left="5397" w:hanging="360"/>
      </w:pPr>
      <w:rPr>
        <w:rFonts w:hint="default" w:ascii="Symbol" w:hAnsi="Symbol"/>
      </w:rPr>
    </w:lvl>
    <w:lvl w:ilvl="7" w:tplc="08090003" w:tentative="1">
      <w:start w:val="1"/>
      <w:numFmt w:val="bullet"/>
      <w:lvlText w:val="o"/>
      <w:lvlJc w:val="left"/>
      <w:pPr>
        <w:tabs>
          <w:tab w:val="num" w:pos="6117"/>
        </w:tabs>
        <w:ind w:left="6117" w:hanging="360"/>
      </w:pPr>
      <w:rPr>
        <w:rFonts w:hint="default" w:ascii="Courier New" w:hAnsi="Courier New" w:cs="Courier New"/>
      </w:rPr>
    </w:lvl>
    <w:lvl w:ilvl="8" w:tplc="08090005" w:tentative="1">
      <w:start w:val="1"/>
      <w:numFmt w:val="bullet"/>
      <w:lvlText w:val=""/>
      <w:lvlJc w:val="left"/>
      <w:pPr>
        <w:tabs>
          <w:tab w:val="num" w:pos="6837"/>
        </w:tabs>
        <w:ind w:left="6837" w:hanging="360"/>
      </w:pPr>
      <w:rPr>
        <w:rFonts w:hint="default" w:ascii="Wingdings" w:hAnsi="Wingdings"/>
      </w:rPr>
    </w:lvl>
  </w:abstractNum>
  <w:abstractNum w:abstractNumId="12" w15:restartNumberingAfterBreak="0">
    <w:nsid w:val="38891A87"/>
    <w:multiLevelType w:val="hybridMultilevel"/>
    <w:tmpl w:val="BCD6F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361A1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B7E0574"/>
    <w:multiLevelType w:val="hybridMultilevel"/>
    <w:tmpl w:val="6CB4B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723B1C"/>
    <w:multiLevelType w:val="hybridMultilevel"/>
    <w:tmpl w:val="48C884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58976125"/>
    <w:multiLevelType w:val="hybridMultilevel"/>
    <w:tmpl w:val="308819A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91F4793"/>
    <w:multiLevelType w:val="hybridMultilevel"/>
    <w:tmpl w:val="0B901704"/>
    <w:lvl w:ilvl="0" w:tplc="08090001">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69F81E36"/>
    <w:multiLevelType w:val="hybridMultilevel"/>
    <w:tmpl w:val="8F16A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AAC6B77"/>
    <w:multiLevelType w:val="hybridMultilevel"/>
    <w:tmpl w:val="218C4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EC65609"/>
    <w:multiLevelType w:val="hybridMultilevel"/>
    <w:tmpl w:val="B9D6B6F4"/>
    <w:lvl w:ilvl="0" w:tplc="EF54203C">
      <w:start w:val="1"/>
      <w:numFmt w:val="bullet"/>
      <w:lvlText w:val=""/>
      <w:lvlJc w:val="left"/>
      <w:pPr>
        <w:tabs>
          <w:tab w:val="num" w:pos="360"/>
        </w:tabs>
        <w:ind w:left="284" w:hanging="284"/>
      </w:pPr>
      <w:rPr>
        <w:rFonts w:hint="default" w:ascii="Wingdings" w:hAnsi="Wingdings"/>
        <w:color w:val="6600CC"/>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num w:numId="1" w16cid:durableId="535891207">
    <w:abstractNumId w:val="3"/>
  </w:num>
  <w:num w:numId="2" w16cid:durableId="936985663">
    <w:abstractNumId w:val="13"/>
  </w:num>
  <w:num w:numId="3" w16cid:durableId="864291203">
    <w:abstractNumId w:val="5"/>
  </w:num>
  <w:num w:numId="4" w16cid:durableId="1260868338">
    <w:abstractNumId w:val="11"/>
  </w:num>
  <w:num w:numId="5" w16cid:durableId="782189634">
    <w:abstractNumId w:val="2"/>
  </w:num>
  <w:num w:numId="6" w16cid:durableId="1155072199">
    <w:abstractNumId w:val="17"/>
  </w:num>
  <w:num w:numId="7" w16cid:durableId="808935902">
    <w:abstractNumId w:val="7"/>
  </w:num>
  <w:num w:numId="8" w16cid:durableId="943416738">
    <w:abstractNumId w:val="8"/>
  </w:num>
  <w:num w:numId="9" w16cid:durableId="508565877">
    <w:abstractNumId w:val="10"/>
  </w:num>
  <w:num w:numId="10" w16cid:durableId="130366176">
    <w:abstractNumId w:val="18"/>
  </w:num>
  <w:num w:numId="11" w16cid:durableId="478109632">
    <w:abstractNumId w:val="6"/>
  </w:num>
  <w:num w:numId="12" w16cid:durableId="42141782">
    <w:abstractNumId w:val="0"/>
  </w:num>
  <w:num w:numId="13" w16cid:durableId="155148356">
    <w:abstractNumId w:val="16"/>
  </w:num>
  <w:num w:numId="14" w16cid:durableId="130290948">
    <w:abstractNumId w:val="19"/>
  </w:num>
  <w:num w:numId="15" w16cid:durableId="1375305702">
    <w:abstractNumId w:val="1"/>
  </w:num>
  <w:num w:numId="16" w16cid:durableId="997265410">
    <w:abstractNumId w:val="4"/>
  </w:num>
  <w:num w:numId="17" w16cid:durableId="1293057469">
    <w:abstractNumId w:val="20"/>
  </w:num>
  <w:num w:numId="18" w16cid:durableId="9069064">
    <w:abstractNumId w:val="9"/>
  </w:num>
  <w:num w:numId="19" w16cid:durableId="1621451790">
    <w:abstractNumId w:val="14"/>
  </w:num>
  <w:num w:numId="20" w16cid:durableId="2045593915">
    <w:abstractNumId w:val="21"/>
  </w:num>
  <w:num w:numId="21" w16cid:durableId="312105764">
    <w:abstractNumId w:val="15"/>
  </w:num>
  <w:num w:numId="22" w16cid:durableId="698698237">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on="f"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04"/>
    <w:rsid w:val="00013161"/>
    <w:rsid w:val="00015E69"/>
    <w:rsid w:val="000279E5"/>
    <w:rsid w:val="00034A01"/>
    <w:rsid w:val="00040484"/>
    <w:rsid w:val="0005714A"/>
    <w:rsid w:val="00065A6D"/>
    <w:rsid w:val="0007329B"/>
    <w:rsid w:val="00085B50"/>
    <w:rsid w:val="000A592C"/>
    <w:rsid w:val="000A794E"/>
    <w:rsid w:val="000C70EF"/>
    <w:rsid w:val="000D186B"/>
    <w:rsid w:val="000D30F1"/>
    <w:rsid w:val="000E6348"/>
    <w:rsid w:val="000F0A73"/>
    <w:rsid w:val="000F3FA0"/>
    <w:rsid w:val="00125854"/>
    <w:rsid w:val="00127C6C"/>
    <w:rsid w:val="00137219"/>
    <w:rsid w:val="00151E64"/>
    <w:rsid w:val="001670CB"/>
    <w:rsid w:val="00170206"/>
    <w:rsid w:val="00196ED9"/>
    <w:rsid w:val="001A3818"/>
    <w:rsid w:val="001B5840"/>
    <w:rsid w:val="001B5855"/>
    <w:rsid w:val="001C5156"/>
    <w:rsid w:val="001D20C1"/>
    <w:rsid w:val="001D7DD7"/>
    <w:rsid w:val="001F4FC7"/>
    <w:rsid w:val="00201F8C"/>
    <w:rsid w:val="00203C46"/>
    <w:rsid w:val="002074C9"/>
    <w:rsid w:val="0020794B"/>
    <w:rsid w:val="00214EF5"/>
    <w:rsid w:val="00222E98"/>
    <w:rsid w:val="002237A4"/>
    <w:rsid w:val="00224799"/>
    <w:rsid w:val="0023324C"/>
    <w:rsid w:val="002412A5"/>
    <w:rsid w:val="00242E90"/>
    <w:rsid w:val="00245A8F"/>
    <w:rsid w:val="00245DFF"/>
    <w:rsid w:val="00247892"/>
    <w:rsid w:val="00251F07"/>
    <w:rsid w:val="0025249C"/>
    <w:rsid w:val="002604CB"/>
    <w:rsid w:val="0026178E"/>
    <w:rsid w:val="00261C9B"/>
    <w:rsid w:val="0026548C"/>
    <w:rsid w:val="002668D5"/>
    <w:rsid w:val="002706BC"/>
    <w:rsid w:val="0027322D"/>
    <w:rsid w:val="0027653C"/>
    <w:rsid w:val="00284CE9"/>
    <w:rsid w:val="00285322"/>
    <w:rsid w:val="002A1DE4"/>
    <w:rsid w:val="002B2A58"/>
    <w:rsid w:val="002B4513"/>
    <w:rsid w:val="002C452C"/>
    <w:rsid w:val="002E2C2C"/>
    <w:rsid w:val="002E2DA3"/>
    <w:rsid w:val="002F670E"/>
    <w:rsid w:val="003005DA"/>
    <w:rsid w:val="00303900"/>
    <w:rsid w:val="00314664"/>
    <w:rsid w:val="00315D2E"/>
    <w:rsid w:val="00317D69"/>
    <w:rsid w:val="0032054A"/>
    <w:rsid w:val="003241CA"/>
    <w:rsid w:val="003441D6"/>
    <w:rsid w:val="00366546"/>
    <w:rsid w:val="00373E92"/>
    <w:rsid w:val="00374725"/>
    <w:rsid w:val="00375554"/>
    <w:rsid w:val="00382D01"/>
    <w:rsid w:val="003B2FA4"/>
    <w:rsid w:val="003C76DF"/>
    <w:rsid w:val="003C7C6F"/>
    <w:rsid w:val="003E504E"/>
    <w:rsid w:val="00400AAA"/>
    <w:rsid w:val="00403E90"/>
    <w:rsid w:val="00412CDF"/>
    <w:rsid w:val="004166EC"/>
    <w:rsid w:val="004246B1"/>
    <w:rsid w:val="00437DF8"/>
    <w:rsid w:val="00442B46"/>
    <w:rsid w:val="00444648"/>
    <w:rsid w:val="00463094"/>
    <w:rsid w:val="00463FA2"/>
    <w:rsid w:val="004644CD"/>
    <w:rsid w:val="0046552A"/>
    <w:rsid w:val="004661B6"/>
    <w:rsid w:val="004839A4"/>
    <w:rsid w:val="00485F69"/>
    <w:rsid w:val="00486EFC"/>
    <w:rsid w:val="00494474"/>
    <w:rsid w:val="004A08C8"/>
    <w:rsid w:val="004A446C"/>
    <w:rsid w:val="004B0DD9"/>
    <w:rsid w:val="004B31D4"/>
    <w:rsid w:val="004C01B6"/>
    <w:rsid w:val="004C2BE8"/>
    <w:rsid w:val="004C446D"/>
    <w:rsid w:val="004F3677"/>
    <w:rsid w:val="004F688D"/>
    <w:rsid w:val="0050633C"/>
    <w:rsid w:val="00511EAC"/>
    <w:rsid w:val="005207AD"/>
    <w:rsid w:val="005375C3"/>
    <w:rsid w:val="0054031A"/>
    <w:rsid w:val="0054239E"/>
    <w:rsid w:val="00543525"/>
    <w:rsid w:val="00546450"/>
    <w:rsid w:val="0058198C"/>
    <w:rsid w:val="00587A4B"/>
    <w:rsid w:val="005B368F"/>
    <w:rsid w:val="005C0FF1"/>
    <w:rsid w:val="005C34EA"/>
    <w:rsid w:val="005D2CF0"/>
    <w:rsid w:val="005D7FDF"/>
    <w:rsid w:val="005E7D61"/>
    <w:rsid w:val="005F2AA2"/>
    <w:rsid w:val="005F6B00"/>
    <w:rsid w:val="005F6CA5"/>
    <w:rsid w:val="00610365"/>
    <w:rsid w:val="00610D21"/>
    <w:rsid w:val="00614BEC"/>
    <w:rsid w:val="00614DEA"/>
    <w:rsid w:val="00622053"/>
    <w:rsid w:val="00623004"/>
    <w:rsid w:val="006360F7"/>
    <w:rsid w:val="00646109"/>
    <w:rsid w:val="00650A81"/>
    <w:rsid w:val="006530B6"/>
    <w:rsid w:val="0066058A"/>
    <w:rsid w:val="006676E1"/>
    <w:rsid w:val="00667B30"/>
    <w:rsid w:val="006817F4"/>
    <w:rsid w:val="00687A6A"/>
    <w:rsid w:val="006A7446"/>
    <w:rsid w:val="006B0506"/>
    <w:rsid w:val="006C1451"/>
    <w:rsid w:val="006C2FB7"/>
    <w:rsid w:val="00710B34"/>
    <w:rsid w:val="00711CCC"/>
    <w:rsid w:val="00721424"/>
    <w:rsid w:val="00731B83"/>
    <w:rsid w:val="00736A38"/>
    <w:rsid w:val="00750CE2"/>
    <w:rsid w:val="00756C76"/>
    <w:rsid w:val="00770FD1"/>
    <w:rsid w:val="007A1FC3"/>
    <w:rsid w:val="007A4BED"/>
    <w:rsid w:val="007B1A8E"/>
    <w:rsid w:val="007B21EA"/>
    <w:rsid w:val="007B34CB"/>
    <w:rsid w:val="007B37AC"/>
    <w:rsid w:val="007C0639"/>
    <w:rsid w:val="007D0039"/>
    <w:rsid w:val="007D7EB6"/>
    <w:rsid w:val="007E31E7"/>
    <w:rsid w:val="0080250C"/>
    <w:rsid w:val="00810DB2"/>
    <w:rsid w:val="008134F2"/>
    <w:rsid w:val="00825A57"/>
    <w:rsid w:val="00836EE5"/>
    <w:rsid w:val="008965C3"/>
    <w:rsid w:val="008A2247"/>
    <w:rsid w:val="008A2850"/>
    <w:rsid w:val="008A2E08"/>
    <w:rsid w:val="008A3522"/>
    <w:rsid w:val="008B0F1D"/>
    <w:rsid w:val="008C74EC"/>
    <w:rsid w:val="008E3918"/>
    <w:rsid w:val="008E4DAB"/>
    <w:rsid w:val="008F5F31"/>
    <w:rsid w:val="00920447"/>
    <w:rsid w:val="00922917"/>
    <w:rsid w:val="00922E3E"/>
    <w:rsid w:val="00926236"/>
    <w:rsid w:val="009349EA"/>
    <w:rsid w:val="00940F76"/>
    <w:rsid w:val="00955313"/>
    <w:rsid w:val="00955445"/>
    <w:rsid w:val="00960DAB"/>
    <w:rsid w:val="009629B6"/>
    <w:rsid w:val="00973803"/>
    <w:rsid w:val="00974260"/>
    <w:rsid w:val="0099378D"/>
    <w:rsid w:val="00995918"/>
    <w:rsid w:val="009A120D"/>
    <w:rsid w:val="009A5F80"/>
    <w:rsid w:val="009B56AC"/>
    <w:rsid w:val="009E716C"/>
    <w:rsid w:val="009F5403"/>
    <w:rsid w:val="00A057E7"/>
    <w:rsid w:val="00A17F96"/>
    <w:rsid w:val="00A22BE1"/>
    <w:rsid w:val="00A2625E"/>
    <w:rsid w:val="00A42997"/>
    <w:rsid w:val="00A536D2"/>
    <w:rsid w:val="00A60049"/>
    <w:rsid w:val="00A65E42"/>
    <w:rsid w:val="00A826F6"/>
    <w:rsid w:val="00A93D57"/>
    <w:rsid w:val="00AA012F"/>
    <w:rsid w:val="00AA4FD6"/>
    <w:rsid w:val="00AB0683"/>
    <w:rsid w:val="00AB39B5"/>
    <w:rsid w:val="00AC4304"/>
    <w:rsid w:val="00AD5C4E"/>
    <w:rsid w:val="00AF0778"/>
    <w:rsid w:val="00B00599"/>
    <w:rsid w:val="00B03D22"/>
    <w:rsid w:val="00B06668"/>
    <w:rsid w:val="00B06BFF"/>
    <w:rsid w:val="00B1712E"/>
    <w:rsid w:val="00B17902"/>
    <w:rsid w:val="00B24036"/>
    <w:rsid w:val="00B30BFC"/>
    <w:rsid w:val="00B325C8"/>
    <w:rsid w:val="00B41B81"/>
    <w:rsid w:val="00B501F9"/>
    <w:rsid w:val="00B62C7C"/>
    <w:rsid w:val="00B7438D"/>
    <w:rsid w:val="00B77ACC"/>
    <w:rsid w:val="00B94639"/>
    <w:rsid w:val="00B968B8"/>
    <w:rsid w:val="00B972BC"/>
    <w:rsid w:val="00BA0E14"/>
    <w:rsid w:val="00BB1C89"/>
    <w:rsid w:val="00BE70B4"/>
    <w:rsid w:val="00C03922"/>
    <w:rsid w:val="00C15BA2"/>
    <w:rsid w:val="00C208EC"/>
    <w:rsid w:val="00C305E5"/>
    <w:rsid w:val="00C30F19"/>
    <w:rsid w:val="00C34318"/>
    <w:rsid w:val="00C45B87"/>
    <w:rsid w:val="00C71CA3"/>
    <w:rsid w:val="00C73CA2"/>
    <w:rsid w:val="00C83F0D"/>
    <w:rsid w:val="00CA2135"/>
    <w:rsid w:val="00CA34DD"/>
    <w:rsid w:val="00CA6A30"/>
    <w:rsid w:val="00CB2432"/>
    <w:rsid w:val="00CB2784"/>
    <w:rsid w:val="00CB44F2"/>
    <w:rsid w:val="00CC40B8"/>
    <w:rsid w:val="00CC466A"/>
    <w:rsid w:val="00CC4BC5"/>
    <w:rsid w:val="00CC75BF"/>
    <w:rsid w:val="00CC7F94"/>
    <w:rsid w:val="00CD23D5"/>
    <w:rsid w:val="00CD2817"/>
    <w:rsid w:val="00CE207A"/>
    <w:rsid w:val="00CE60C1"/>
    <w:rsid w:val="00CF1684"/>
    <w:rsid w:val="00CF4F7B"/>
    <w:rsid w:val="00D04F05"/>
    <w:rsid w:val="00D07A23"/>
    <w:rsid w:val="00D32CB7"/>
    <w:rsid w:val="00D32EE1"/>
    <w:rsid w:val="00D42C84"/>
    <w:rsid w:val="00D47AE2"/>
    <w:rsid w:val="00D60955"/>
    <w:rsid w:val="00DA2CEA"/>
    <w:rsid w:val="00DA55F8"/>
    <w:rsid w:val="00DB1EAE"/>
    <w:rsid w:val="00DE0EB7"/>
    <w:rsid w:val="00DF03F5"/>
    <w:rsid w:val="00E1548F"/>
    <w:rsid w:val="00E21D51"/>
    <w:rsid w:val="00E317D0"/>
    <w:rsid w:val="00E33E3D"/>
    <w:rsid w:val="00E4006C"/>
    <w:rsid w:val="00E44605"/>
    <w:rsid w:val="00E53CC1"/>
    <w:rsid w:val="00E633EB"/>
    <w:rsid w:val="00E6790E"/>
    <w:rsid w:val="00E87893"/>
    <w:rsid w:val="00E97580"/>
    <w:rsid w:val="00EA1EEB"/>
    <w:rsid w:val="00EA387D"/>
    <w:rsid w:val="00EA4CB2"/>
    <w:rsid w:val="00EA5A73"/>
    <w:rsid w:val="00EA7094"/>
    <w:rsid w:val="00EE3CD6"/>
    <w:rsid w:val="00EF1D24"/>
    <w:rsid w:val="00EF2119"/>
    <w:rsid w:val="00EF44C9"/>
    <w:rsid w:val="00F10F6F"/>
    <w:rsid w:val="00F14D7B"/>
    <w:rsid w:val="00F32589"/>
    <w:rsid w:val="00F4644B"/>
    <w:rsid w:val="00F72AFB"/>
    <w:rsid w:val="00F73193"/>
    <w:rsid w:val="00F815AF"/>
    <w:rsid w:val="00F963ED"/>
    <w:rsid w:val="00FA1208"/>
    <w:rsid w:val="00FA56E0"/>
    <w:rsid w:val="00FB3252"/>
    <w:rsid w:val="00FD2ACC"/>
    <w:rsid w:val="00FD6CC7"/>
    <w:rsid w:val="00FF0D3F"/>
    <w:rsid w:val="00FF7495"/>
    <w:rsid w:val="0228A15C"/>
    <w:rsid w:val="04085370"/>
    <w:rsid w:val="06937E06"/>
    <w:rsid w:val="111350E4"/>
    <w:rsid w:val="114BD95E"/>
    <w:rsid w:val="125C701F"/>
    <w:rsid w:val="1260FDBC"/>
    <w:rsid w:val="13DDEC26"/>
    <w:rsid w:val="170A32D0"/>
    <w:rsid w:val="186829FF"/>
    <w:rsid w:val="1CB427FF"/>
    <w:rsid w:val="1E27845D"/>
    <w:rsid w:val="1F3AD801"/>
    <w:rsid w:val="2002CA64"/>
    <w:rsid w:val="210486D1"/>
    <w:rsid w:val="22570E85"/>
    <w:rsid w:val="25C076A7"/>
    <w:rsid w:val="2A99D82C"/>
    <w:rsid w:val="2CE6B63F"/>
    <w:rsid w:val="2EDA12FE"/>
    <w:rsid w:val="34D5F15F"/>
    <w:rsid w:val="39F68B9B"/>
    <w:rsid w:val="3C77F604"/>
    <w:rsid w:val="3EB5FBAE"/>
    <w:rsid w:val="42729609"/>
    <w:rsid w:val="44DFBA99"/>
    <w:rsid w:val="48C171F7"/>
    <w:rsid w:val="4BBE42B2"/>
    <w:rsid w:val="4FDF7507"/>
    <w:rsid w:val="508DB292"/>
    <w:rsid w:val="51A8EE9E"/>
    <w:rsid w:val="53308C54"/>
    <w:rsid w:val="543F8BC8"/>
    <w:rsid w:val="55BD9C1A"/>
    <w:rsid w:val="57B54C43"/>
    <w:rsid w:val="59822308"/>
    <w:rsid w:val="65BA667A"/>
    <w:rsid w:val="678F0639"/>
    <w:rsid w:val="69B0E1AC"/>
    <w:rsid w:val="6CC617CC"/>
    <w:rsid w:val="6D927F94"/>
    <w:rsid w:val="6E50AFF0"/>
    <w:rsid w:val="747C22FF"/>
    <w:rsid w:val="75F33578"/>
    <w:rsid w:val="7C59AEC4"/>
    <w:rsid w:val="7E091913"/>
    <w:rsid w:val="7E14E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2BA840C0"/>
  <w15:docId w15:val="{BFD25CD6-096E-8C47-BB5E-048FE7FFE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pPr>
      <w:framePr w:w="7920" w:h="1980" w:hSpace="180" w:wrap="auto" w:hAnchor="page" w:xAlign="center" w:yAlign="bottom" w:hRule="exact"/>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styleId="Default" w:customStyle="1">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styleId="p1" w:customStyle="1">
    <w:name w:val="p1"/>
    <w:basedOn w:val="Normal"/>
    <w:rsid w:val="00825A57"/>
    <w:pPr>
      <w:spacing w:after="0"/>
      <w:jc w:val="left"/>
    </w:pPr>
    <w:rPr>
      <w:rFonts w:ascii="Helvetica" w:hAnsi="Helvetica"/>
      <w:color w:val="000000"/>
      <w:sz w:val="17"/>
      <w:szCs w:val="17"/>
      <w:lang w:eastAsia="en-GB"/>
    </w:rPr>
  </w:style>
  <w:style w:type="paragraph" w:styleId="p2" w:customStyle="1">
    <w:name w:val="p2"/>
    <w:basedOn w:val="Normal"/>
    <w:rsid w:val="009A5F80"/>
    <w:pPr>
      <w:spacing w:after="0"/>
      <w:jc w:val="left"/>
    </w:pPr>
    <w:rPr>
      <w:rFonts w:ascii="Helvetica" w:hAnsi="Helvetica"/>
      <w:color w:val="000000"/>
      <w:sz w:val="16"/>
      <w:szCs w:val="16"/>
      <w:lang w:eastAsia="en-GB"/>
    </w:rPr>
  </w:style>
  <w:style w:type="paragraph" w:styleId="p3" w:customStyle="1">
    <w:name w:val="p3"/>
    <w:basedOn w:val="Normal"/>
    <w:rsid w:val="009A5F80"/>
    <w:pPr>
      <w:spacing w:after="0"/>
      <w:jc w:val="left"/>
    </w:pPr>
    <w:rPr>
      <w:rFonts w:ascii="Helvetica" w:hAnsi="Helvetica"/>
      <w:color w:val="000000"/>
      <w:sz w:val="15"/>
      <w:szCs w:val="15"/>
      <w:lang w:eastAsia="en-GB"/>
    </w:rPr>
  </w:style>
  <w:style w:type="paragraph" w:styleId="Revision">
    <w:name w:val="Revision"/>
    <w:hidden/>
    <w:uiPriority w:val="99"/>
    <w:semiHidden/>
    <w:rsid w:val="000A592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png" Id="rId178731800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BC347B6F4E746A21060636E456F62" ma:contentTypeVersion="6" ma:contentTypeDescription="Create a new document." ma:contentTypeScope="" ma:versionID="70adb84704845646d30c0d92db953bda">
  <xsd:schema xmlns:xsd="http://www.w3.org/2001/XMLSchema" xmlns:xs="http://www.w3.org/2001/XMLSchema" xmlns:p="http://schemas.microsoft.com/office/2006/metadata/properties" xmlns:ns2="f4d6e000-4d01-405f-8202-c91b280d1dd9" xmlns:ns3="4f1dd550-79e7-4bc1-87a3-300e89e98d57" targetNamespace="http://schemas.microsoft.com/office/2006/metadata/properties" ma:root="true" ma:fieldsID="54cdb96cd57373ce5d8c1fb0ceab5ece" ns2:_="" ns3:_="">
    <xsd:import namespace="f4d6e000-4d01-405f-8202-c91b280d1dd9"/>
    <xsd:import namespace="4f1dd550-79e7-4bc1-87a3-300e89e98d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6e000-4d01-405f-8202-c91b280d1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1dd550-79e7-4bc1-87a3-300e89e98d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f1dd550-79e7-4bc1-87a3-300e89e98d5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1F0B4-0B49-4AC7-BDB6-DFE8CB0D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6e000-4d01-405f-8202-c91b280d1dd9"/>
    <ds:schemaRef ds:uri="4f1dd550-79e7-4bc1-87a3-300e89e98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5E92E-7E5A-405E-8618-DD9AB32CC91F}">
  <ds:schemaRefs>
    <ds:schemaRef ds:uri="http://schemas.microsoft.com/sharepoint/v3/contenttype/forms"/>
  </ds:schemaRefs>
</ds:datastoreItem>
</file>

<file path=customXml/itemProps3.xml><?xml version="1.0" encoding="utf-8"?>
<ds:datastoreItem xmlns:ds="http://schemas.openxmlformats.org/officeDocument/2006/customXml" ds:itemID="{4ECE2BBB-3F53-4D35-9670-5436E1D0BD30}">
  <ds:schemaRefs>
    <ds:schemaRef ds:uri="http://schemas.microsoft.com/office/2006/metadata/properties"/>
    <ds:schemaRef ds:uri="http://schemas.microsoft.com/office/infopath/2007/PartnerControls"/>
    <ds:schemaRef ds:uri="4f1dd550-79e7-4bc1-87a3-300e89e98d57"/>
  </ds:schemaRefs>
</ds:datastoreItem>
</file>

<file path=customXml/itemProps4.xml><?xml version="1.0" encoding="utf-8"?>
<ds:datastoreItem xmlns:ds="http://schemas.openxmlformats.org/officeDocument/2006/customXml" ds:itemID="{01482172-03F2-41B6-A6F9-10F6CFFEC1B8}">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Surrey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Faculty/Administrative/Service Department:</dc:title>
  <dc:creator>eex120</dc:creator>
  <lastModifiedBy>Boston, Katie (People-Centred AI)</lastModifiedBy>
  <revision>17</revision>
  <lastPrinted>2014-01-28T11:53:00.0000000Z</lastPrinted>
  <dcterms:created xsi:type="dcterms:W3CDTF">2026-04-16T14:44:00.0000000Z</dcterms:created>
  <dcterms:modified xsi:type="dcterms:W3CDTF">2026-04-21T13:15:16.2054979Z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0x010100D97BC347B6F4E746A21060636E456F62</vt:lpwstr>
  </property>
  <property fmtid="{D5CDD505-2E9C-101B-9397-08002B2CF9AE}" pid="3" name="Order">
    <vt:r8>48700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